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1DE" w:rsidRDefault="00C471DE" w:rsidP="00C471D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Микрахказмалярская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</w:p>
    <w:p w:rsidR="00C471DE" w:rsidRDefault="00C471DE" w:rsidP="00C471D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М.Б.Бекерова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C471DE" w:rsidRDefault="00C471DE" w:rsidP="00C471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471DE" w:rsidRDefault="00C471DE" w:rsidP="00C471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471DE" w:rsidRDefault="00C471DE" w:rsidP="00C471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«Согласовано»                                                      «Утверждаю»</w:t>
      </w:r>
    </w:p>
    <w:p w:rsidR="00C471DE" w:rsidRDefault="00C471DE" w:rsidP="00C471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                                                          директор школы         директора  по ВР школы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Шихвердиев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В.Ч.</w:t>
      </w:r>
    </w:p>
    <w:p w:rsidR="00C471DE" w:rsidRDefault="00C471DE" w:rsidP="00C471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Камалова Д.Ш.                                                         ______________</w:t>
      </w:r>
    </w:p>
    <w:p w:rsidR="00C471DE" w:rsidRDefault="00C471DE" w:rsidP="00C471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                                              Приказ №</w:t>
      </w:r>
      <w:proofErr w:type="spellStart"/>
      <w:r>
        <w:rPr>
          <w:rFonts w:ascii="Times New Roman" w:hAnsi="Times New Roman" w:cs="Times New Roman"/>
          <w:sz w:val="28"/>
          <w:szCs w:val="28"/>
        </w:rPr>
        <w:t>___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spellEnd"/>
      <w:proofErr w:type="gramEnd"/>
    </w:p>
    <w:p w:rsidR="00C471DE" w:rsidRDefault="00C471DE" w:rsidP="00C471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«__»_____2021г.                                                  «___»____2021г.</w:t>
      </w:r>
    </w:p>
    <w:p w:rsidR="00C471DE" w:rsidRDefault="00C471DE" w:rsidP="00C471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71DE" w:rsidRDefault="00C471DE" w:rsidP="00C471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471DE" w:rsidRDefault="00C471DE" w:rsidP="00C471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471DE" w:rsidRDefault="00C471DE" w:rsidP="00C471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471DE" w:rsidRDefault="00C471DE" w:rsidP="00C471D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553D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0;margin-top:0;width:2in;height:2in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" filled="f" stroked="f">
            <v:textbox style="mso-fit-shape-to-text:t">
              <w:txbxContent>
                <w:p w:rsidR="00C471DE" w:rsidRPr="00162B6D" w:rsidRDefault="00C471DE" w:rsidP="00C471DE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72"/>
                      <w:szCs w:val="72"/>
                    </w:rPr>
                  </w:pPr>
                  <w:r w:rsidRPr="00162B6D">
                    <w:rPr>
                      <w:rFonts w:ascii="Times New Roman" w:hAnsi="Times New Roman" w:cs="Times New Roman"/>
                      <w:color w:val="000000" w:themeColor="text1"/>
                      <w:sz w:val="72"/>
                      <w:szCs w:val="72"/>
                    </w:rPr>
                    <w:t>Рабочая пр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72"/>
                      <w:szCs w:val="72"/>
                    </w:rPr>
                    <w:t xml:space="preserve">ограмма внеурочной деятельности по математической   грамотности </w:t>
                  </w:r>
                </w:p>
              </w:txbxContent>
            </v:textbox>
            <w10:wrap type="square"/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для 8-9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классов</w:t>
      </w:r>
    </w:p>
    <w:p w:rsidR="00C471DE" w:rsidRDefault="00C471DE" w:rsidP="00C471D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Разработана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учителем:</w:t>
      </w:r>
    </w:p>
    <w:p w:rsidR="00C471DE" w:rsidRDefault="00C471DE" w:rsidP="00C471D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Саркаровой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Ш.И.</w:t>
      </w:r>
    </w:p>
    <w:p w:rsidR="00C471DE" w:rsidRDefault="00C471DE" w:rsidP="00C471D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471DE" w:rsidRDefault="00C471DE" w:rsidP="00C471D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471DE" w:rsidRDefault="00C471DE" w:rsidP="00C471D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Килер</w:t>
      </w:r>
      <w:proofErr w:type="spellEnd"/>
    </w:p>
    <w:p w:rsidR="005A2387" w:rsidRPr="00C471DE" w:rsidRDefault="00C471DE" w:rsidP="00C471D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2021г.</w:t>
      </w:r>
    </w:p>
    <w:p w:rsid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Пояснительная записка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1.Общие положения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«Математическая грамотность» 8-9 классы курс по выбору  составлена на основе следующих нормативных документов: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1.Государственный общеобязательный стандарт среднего образования (начального, основного среднего, общего среднего образования), утвержденный 2.Об особенностях организации образовательного процесса в общеобразовательных школах Республики Дагестан  в 2021-2022 учебном году: 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3.Национальный план действий по развитию функциональной грамотности школьников на учебный год.  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обучения </w:t>
      </w:r>
      <w:proofErr w:type="gramStart"/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–ф</w:t>
      </w:r>
      <w:proofErr w:type="gramEnd"/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ормирование математической грамотности учащихся, в том числе в интеграции с другими предметами, развитие интеллектуального уровня учащихся на основе общечеловеческих ценностей и лучших традиций национальной культуры.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1)распознавать проблемы, возникающие в окружающей действительности, которые могут быть решены средствами математики;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формулировать эти проблемы на языке математики;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решать эти проблемы, используя математические факты и методы;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анализировать использованные методы решения;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интерпретировать полученные результаты с учетом поставленной проблемы.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Гипотеза: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</w:t>
      </w:r>
      <w:proofErr w:type="spellStart"/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практико</w:t>
      </w:r>
      <w:proofErr w:type="spellEnd"/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ориентированных задач будет способствовать </w:t>
      </w:r>
      <w:proofErr w:type="gramStart"/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развитии</w:t>
      </w:r>
      <w:proofErr w:type="gramEnd"/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математической грамотности учащихся, поможет в определении будущей профессии.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курса.</w:t>
      </w:r>
    </w:p>
    <w:p w:rsidR="00C471DE" w:rsidRPr="00C471DE" w:rsidRDefault="00C471DE" w:rsidP="00C471D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существует объективная необходимость практической ориентации школьного курса математики. Выбор продиктован противоречием между требованиями к развитию личности школьников и уровнем подготовки математической грамотности учащихся. Математическая грамотность включает в себя навыки поиска и интерпретации математической информации, решения математических задач в различных жизненных ситуациях. Информация может быть представлена в виде рисунков, цифр, математических символов, формул, диаграмм, карт, таблиц, текста, а также может быть показана с помощью технических способов визуализации материала. Существуют три составляющих математической грамотности: умение находить и отбирать информацию; производить арифметические действия и применять их для решения конкретных задач; интерпретировать, оценивать и анализировать данные. В реальной жизни все три группы навыков могут быть задействованы одновременно.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находить и отбирать информацию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Практически в любой ситуации человек должен уметь найти и отобрать необходимую информацию, отвечающую заданным требованиям. Эти навыки тесно связаны с пониманием информации и умением осуществлять простые арифметические действия.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Арифметические действия и использование информации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некоторых ситуациях человек должен быть знаком с математическими методами, процедурами и правилами. Использование информации предполагает умение производить различные вычисления и подсчеты, отбирать и упорядочивать информацию, использовать измерительные приборы, а также применять формулы.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Интерпретация, оценка и анализ данных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Интерпретация включает в себя понимание значения информации, умение делать выводы на основе математических или статистических данных. Это также необходимо для оценки информации и формирования своего мнения. Например, при распознавании тенденций, изменений и различий в графиках. Навыки интерпретации могут быть связаны не только с численной информацией (цифрами и статистическими данными), но и с более широкими математическими и статистическими понятиями такими, как темп изменений, пропорции, расчет дивидендов, выборка, ошибка, корреляция, возможные риски и причинные связи.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оценки и анализа данных могут понадобиться при решении конкретных проблем в условиях технически насыщенной среды. Например, при обработке первичной количественной информации, извлечении и объединении данных из многочисленных источников после оценки их соответствия текущим задачам (в том числе сравнение информации из различных источников).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Важной характеристикой математической грамотности являются коммуникативные навыки. Человек должен уметь представлять и разъяснять математическую информацию, описывать результаты своих действий, интерпретировать, обосновывать логику своего анализа или оценки. Делать это как устно, так и письменно (от простых чисел и слов до развернутых детальных объяснений), а также с помощью рисунков (диаграмм, карт, графиков) и различных компьютерных средств. Вместе с тем базовый уровень является недостаточным для реализации данного положения, что и определяет актуальность решения прикладных задач в дополнительном учебном курсе.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Новизна данного курса состоит в интеграции с другими предметами, развитие интеллектуального уровня учащихся на основе общечеловеческих ценностей и лучших традиций национальной культуры.</w:t>
      </w:r>
    </w:p>
    <w:p w:rsidR="00C471DE" w:rsidRPr="00C471DE" w:rsidRDefault="00C471DE" w:rsidP="00C471D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Оригинальность программы состоит в том, что на основе формирования математической грамотности учащихся развивается интерес к математике, создаются условия для активизации мыслительной деятельности учащихся.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Степень </w:t>
      </w:r>
      <w:proofErr w:type="spellStart"/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интегрированности</w:t>
      </w:r>
      <w:proofErr w:type="spellEnd"/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другими образовательными программами, уровень междисциплинарных связей программы.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Наряду с принципами научности, непрерывности, </w:t>
      </w:r>
      <w:proofErr w:type="spellStart"/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интегрированности</w:t>
      </w:r>
      <w:proofErr w:type="spellEnd"/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дифференцированности</w:t>
      </w:r>
      <w:proofErr w:type="spellEnd"/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образование в настоящий момент акцентируется на развитии </w:t>
      </w:r>
      <w:proofErr w:type="gramStart"/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упирающемся на личностно-ориентированном обучении, гармонизацию и </w:t>
      </w:r>
      <w:proofErr w:type="spellStart"/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гуманизацию</w:t>
      </w:r>
      <w:proofErr w:type="spellEnd"/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образовательного процесса. </w:t>
      </w:r>
      <w:proofErr w:type="spellStart"/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Межпредметная</w:t>
      </w:r>
      <w:proofErr w:type="spellEnd"/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связь повышает научность обучения, доступность. В данной программе показывается интеграция математики с другими предметами.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Реализация принципа преемственности.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Преемственность реализации задач позволяет выполнять заказ общества на подготовку личности, на личности не только владеющей знаниями, представлениями о применении этих знаний, но и умеющей эти знания применять в различных областях деятельности, при решении практических задач, как учебных, так и жизненных проблем. </w:t>
      </w:r>
      <w:proofErr w:type="gramStart"/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программе прослеживается последовательность и системность в расположении учебного материала, связь и согласованность ступеней и этапов учебно-воспитательной работы, осуществляемой от одной темы к следующей, при переходе от одного года обучения к другому.</w:t>
      </w:r>
      <w:proofErr w:type="gramEnd"/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Преемственность характеризуется осмысливанием </w:t>
      </w:r>
      <w:proofErr w:type="gramStart"/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пройденного</w:t>
      </w:r>
      <w:proofErr w:type="gramEnd"/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новом более высоком уровне подкреплением имеющихся знаний новыми, раскрытием новых связей, благодаря чему качество знаний, умений и навыков повышается. Знания делаются более сознательными, дифференцированными и обобщенными, а круг их применения значительно расширяется. Таким образом, осуществляется через развитие обучающихся путем осмысливания и взаимодействия старых и новых знаний, прежнего и нового опыта.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уровню подготовки учащихся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курса математической грамотности позволит учащимся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три уровня компетентности: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уровень</w:t>
      </w:r>
      <w:r w:rsidRPr="00C471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-воспроизведение</w:t>
      </w: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включает проверку определений или простых вычислений, характерных для обычной проверки математической подготовки учащихся. Прямое применение в знакомой ситуации известных фактов, стандартных приемов, распознавание математических объектов и свойств, выполнение стандартных процедур, применение известных алгоритмов и технических навыков, работа со стандартными, знакомыми выражениями и формулами, непосредственное выполнение вычислений.</w:t>
      </w:r>
    </w:p>
    <w:p w:rsidR="00C471DE" w:rsidRPr="00C471DE" w:rsidRDefault="00C471DE" w:rsidP="00C471D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уровень – </w:t>
      </w:r>
      <w:r w:rsidRPr="00C471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установление связей</w:t>
      </w: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требует интеграции математических фактов и методов для решения явно сформулированных и до некоторой степени знакомых математических задач. Строится на репродуктивной деятельности по решению задач, которые, хотя и не являются типичными, но все же знакомы учащимся или выходят за рамки </w:t>
      </w:r>
      <w:proofErr w:type="gramStart"/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известного</w:t>
      </w:r>
      <w:proofErr w:type="gramEnd"/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лишь в очень малой степени. Содержание задачи подсказывает, </w:t>
      </w:r>
      <w:proofErr w:type="gramStart"/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</w:t>
      </w:r>
      <w:proofErr w:type="gramEnd"/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какого раздела математики надо использовать и какие известные методы применить. Обычно в этих задачах присутствует больше требований к интерпретации решения, они предполагают установление связей между разными представлениями ситуации, описанной в задаче, или установление связей между данными в условии задач.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Третий уровень - </w:t>
      </w:r>
      <w:r w:rsidRPr="00C471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размышления</w:t>
      </w: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включает проверку математического мышления, умения обобщать, глубоко понимать, использовать интуицию, анализировать предложенную ситуацию для выделения в ней проблемы. Строится как развитие предыдущего уровня. Для решения задач этого уровня требуются определенная интуиция, размышления и творчество в выборе математического инструментария, интегрирование знаний из разных разделов курса математики, самостоятельная разработка алгоритма действий. Задания, как правило, включают больше данных, от учащихся часто требуется найти закономерность, провести обобщение и объяснить или обосновать полученные результаты.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программы учитывает </w:t>
      </w:r>
      <w:proofErr w:type="spellStart"/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связи: тестовые задания для оценки математической грамотности учащихся 5-9 классов могут быть представлены по разделам: арифметика, алгебра, геометрия, комбинаторика, словесная логика (работа с математическими текстами).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учебной нагрузки составляет: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Программа рассчитана на</w:t>
      </w:r>
      <w:proofErr w:type="gramStart"/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для 8-9  классов, 34 часа по 1 часу в неделю.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Предметное содержание математической грамотности.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1. Числа и вычисления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математического действия (понятия, представления)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-позиционный принцип (многозначные числа) · свойства арифметических действий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деление с остатком, алгоритм Евклида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рациональные и иррациональные числа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-арифметический квадратный корень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-свойства степени с целым показателем.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-стандартный вид числа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-числовые последовательности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-арифметическая прогрессия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-геометрическая прогрессия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Математические действия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-сравнение многозначных чисел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-выполнение алгоритмических действий с многозначными числами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-прикидка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-элементы рационального счета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-свойства и преобразования пропорции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-процентные расчеты.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задание последовательности рекуррентной формулой и формулой n-го члена.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2. Измерение величин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математического действия (понятия, представления)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-отношение между числом, величиной и единицей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-отношение «целого и частей»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-формула площади прямоугольника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-Международная система измерения единиц СИ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погрешность и точность приближения.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Математические действия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-прямое измерение длин линий и площадей фигур (непосредственное «укладывание» единицы, «укладывание» единицы с предварительной перегруппировкой частей объекта)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-косвенное измерение (измерение с помощью приборов, вычисление по формулам)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нахождение приближённых значений квадратного корня.</w:t>
      </w:r>
    </w:p>
    <w:p w:rsidR="00C471DE" w:rsidRPr="00C471DE" w:rsidRDefault="00C471DE" w:rsidP="00C471D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действия над приближёнными значениями.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3. Закономерности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математического действия (понятия, представления)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-«индукционный шаг»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-повторяемость (периодичность)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-симметрия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алгебра событий и вероятностные пространства.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Математические действия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-выявление закономерности в числовых и геометрических последовательностях и других структурированных объектах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-вычисление количества элементов в структурированном объекте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4. Зависимости между величинами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математического действия (понятия, представления)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-отношения между однородными величинами (равенство, неравенство, кратности, разностное, «целого и частей»)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-прямая пропорциональная зависимость между величинами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-производные величины: скорость, производительность труда и другие.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-соотношения между единицами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Математические действия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-решение текстовых задач.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-описание зависимостей между величинами на различных математических языках (представление зависимостей между величинами на чертежах, схемами, формулами и прочие.)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-действия с именованными числами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-нестандартные методы решения задач (графические методы, перебор вариантов).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5. Элементы геометрии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Средства математического действия (понятия, представления)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-форма и другие свойства фигур (основные виды геометрических фигур)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-пространственные отношения между фигурами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Математические действия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-распознавание геометрических фигур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-определение взаимного расположения геометрических фигур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-исследование (моделирование) несложных практических ситуаций на основе изученных формул и свойств фигур.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Календарно-тематическое планирование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«Математическая грамотность»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Календарно-тематическое планирование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«Математическая грамотность»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класс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 час в неделю, всего 34 часа)</w:t>
      </w:r>
    </w:p>
    <w:tbl>
      <w:tblPr>
        <w:tblW w:w="66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"/>
        <w:gridCol w:w="3132"/>
        <w:gridCol w:w="910"/>
        <w:gridCol w:w="812"/>
        <w:gridCol w:w="1206"/>
      </w:tblGrid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Примеч.</w:t>
            </w: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 Числа и вычисления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Рациональные выражения. Рациональные дроби.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 рациональных выражений.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гармоническое ряда положительных чисел.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Рациональные числа. Иррациональные числа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Квадратные корни. Арифметический квадратный корень.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Квадратный корень из произведения и дроби.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Квадратный корень из </w:t>
            </w: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степени.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 выражений, содержащих квадратные корни.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степени с целым показателем.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 вид числа.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тестовых заданий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 Измерение величин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Погрешность и точность приближения.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приближённых значений квадратного корня.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приближённых значений. Действия над приближёнными значениями.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тестовых заданий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 Закономерности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группировка статистических данных,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</w:t>
            </w:r>
            <w:proofErr w:type="gramEnd"/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интерпретации статистических данных.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комбинаторики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сведения из теории вероятностей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событий и вероятностные пространства. Диаграммы Эйлера </w:t>
            </w:r>
            <w:proofErr w:type="gramStart"/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</w:t>
            </w:r>
            <w:proofErr w:type="gramEnd"/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Вариационные ряды.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Числовые характеристики случайных величин (математическое ожидание, дисперсия, среднее </w:t>
            </w:r>
            <w:proofErr w:type="spellStart"/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квадратическое</w:t>
            </w:r>
            <w:proofErr w:type="spellEnd"/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отклонение, мода, медиана)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Полигон и гистограмма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тестовых заданий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4. Зависимости между величинами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рациональные дроби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квадратные корни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с помощью квадратных уравнений.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неравенства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с помощью дробных рациональных уравнений.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тестовых заданий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5. Элементы геометрии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окружности и площадь круга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треугольника, площадь параллелограмма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квадрата, площадь ромба, прямоугольника, трапеции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тестовых заданий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Календарно-тематическое планирование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«Математическая грамотность»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класс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 час в неделю, всего 34 часа)</w:t>
      </w:r>
    </w:p>
    <w:tbl>
      <w:tblPr>
        <w:tblW w:w="66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4"/>
        <w:gridCol w:w="3145"/>
        <w:gridCol w:w="908"/>
        <w:gridCol w:w="812"/>
        <w:gridCol w:w="1206"/>
      </w:tblGrid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Примеч.</w:t>
            </w: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 Числа и вычисления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Математическое моделирование. </w:t>
            </w: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Процентные расчеты.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сложных процентов.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числовой последовательности. Задание последовательности рекуррентной формулой и формулой n-го члена.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последовательности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Арифметическая прогрессия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Геометрическая прогрессия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тестовых заданий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 Измерение величин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непосредственные измерения. Задачи на косвенные измерения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Задачи, в которых до методов косвенного измерения, применяются непосредственные измерения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71DE" w:rsidRPr="00C471DE" w:rsidRDefault="00C471DE" w:rsidP="00C471DE">
      <w:pPr>
        <w:spacing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66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"/>
        <w:gridCol w:w="4923"/>
        <w:gridCol w:w="450"/>
        <w:gridCol w:w="336"/>
        <w:gridCol w:w="351"/>
      </w:tblGrid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тестовых заданий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 Закономерности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статистической информации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формы статистического наблюдения.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 способы статистического наблюдения.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статистической сводке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Методологические вопросы статистических группировок, их значение в экономическом исследовании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статистических группировок, их виды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Принципы выбора </w:t>
            </w:r>
            <w:proofErr w:type="spellStart"/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группировочного</w:t>
            </w:r>
            <w:proofErr w:type="spellEnd"/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признака. Образование групп и интервалов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 значение обобщающих статистических показателей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Абсолютные и относительные величины, их значение и основные виды.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тестовых заданий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4. Зависимости между величинами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моделирования практических ситуаций и исследования построенных моделей с использованием аппарата алгебры.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движение по реке.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работу.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проценты.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Арифметические текстовые задачи.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с геометрическими фигурами.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Нестандартные методы решения задач (графические методы, перебор вариантов).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тестовых заданий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5. Элементы геометрии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Формулы радиусов вписанных и описанных кругов правильных многоугольников.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круга. Длина дуги окружности. Площадь круга и его частей.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Многогранники. Тела и поверхности вращения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(моделирование) несложных практических ситуаций на основе изученных формул и свойств фигур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Вычисление площадей поверхностей пространственных тел при решении практических задач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1DE" w:rsidRPr="00C471DE" w:rsidTr="00C471D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тестовых заданий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471DE" w:rsidRPr="00C471DE" w:rsidRDefault="00C471DE" w:rsidP="00C47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современном образовании </w:t>
      </w:r>
      <w:proofErr w:type="spellStart"/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компетентностный</w:t>
      </w:r>
      <w:proofErr w:type="spellEnd"/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подход, то есть формирование у обучаемых компетенций, необходимых в их жизни и профессиональной деятельности, является приоритетным. Одной из базовых компетенций является математическая </w:t>
      </w: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компетентность. Решение </w:t>
      </w:r>
      <w:proofErr w:type="spellStart"/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практико</w:t>
      </w:r>
      <w:proofErr w:type="spellEnd"/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ориентированных задач во многих случаях требует знания математического аппарата. В то же время оно способствует закреплению математических знаний, их углублению и формированию у учащихся навыков использования математического аппарата, формированию математической компетентности. Приобретение умения работать с числом, видеть информацию в графиках, умения представлять данные в графиках и тому подобное, должно стать одним из результатов решения задач.</w:t>
      </w:r>
    </w:p>
    <w:p w:rsidR="00C471DE" w:rsidRPr="00C471DE" w:rsidRDefault="00C471DE" w:rsidP="00C471D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Математический аппарат относится к проблеме </w:t>
      </w:r>
      <w:proofErr w:type="spellStart"/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межпредметной</w:t>
      </w:r>
      <w:proofErr w:type="spellEnd"/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связи. </w:t>
      </w:r>
      <w:proofErr w:type="spellStart"/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Межпредметность</w:t>
      </w:r>
      <w:proofErr w:type="spellEnd"/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 знаний, то есть перенесения знания одного предмета для более эффективного освоения другого предмета. Это функциональное качество </w:t>
      </w:r>
      <w:proofErr w:type="spellStart"/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межпредметности</w:t>
      </w:r>
      <w:proofErr w:type="spellEnd"/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которые формируются в процессе его применения. </w:t>
      </w:r>
      <w:proofErr w:type="spellStart"/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 активируют умственную деятельность школьника и являются одним из средств формирования знаний и умений их использовать.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использованной литературы.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.Гмурман В.Е. Теория вероятности и математическая статистика. Москва. «Высшая школа», 2003 г.</w:t>
      </w:r>
    </w:p>
    <w:p w:rsidR="00C471DE" w:rsidRPr="00C471DE" w:rsidRDefault="00C471DE" w:rsidP="00C471D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.Гмурман В.Е. «Руководство к решению задач по теории вероятностей и математической статистике». Москва. «Высшая школа», 2003 г.</w:t>
      </w:r>
    </w:p>
    <w:p w:rsidR="00C471DE" w:rsidRPr="00C471DE" w:rsidRDefault="00C471DE" w:rsidP="00C471D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C47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.Математическая грамотность. Тестовые задания для абитуриентов.</w:t>
      </w:r>
    </w:p>
    <w:p w:rsidR="00C471DE" w:rsidRPr="00C471DE" w:rsidRDefault="00C471DE">
      <w:pPr>
        <w:rPr>
          <w:rFonts w:ascii="Times New Roman" w:hAnsi="Times New Roman" w:cs="Times New Roman"/>
        </w:rPr>
      </w:pPr>
    </w:p>
    <w:sectPr w:rsidR="00C471DE" w:rsidRPr="00C471DE" w:rsidSect="005A2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71DE"/>
    <w:rsid w:val="005A2387"/>
    <w:rsid w:val="009C30C4"/>
    <w:rsid w:val="00C47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7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1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98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19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50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402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12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75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29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2707</Words>
  <Characters>15434</Characters>
  <Application>Microsoft Office Word</Application>
  <DocSecurity>0</DocSecurity>
  <Lines>128</Lines>
  <Paragraphs>36</Paragraphs>
  <ScaleCrop>false</ScaleCrop>
  <Company>Microsoft</Company>
  <LinksUpToDate>false</LinksUpToDate>
  <CharactersWithSpaces>18105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1</cp:revision>
  <dcterms:created xsi:type="dcterms:W3CDTF">2021-09-30T08:14:00Z</dcterms:created>
  <dcterms:modified xsi:type="dcterms:W3CDTF">2021-09-30T08:24:00Z</dcterms:modified>
</cp:coreProperties>
</file>