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37B" w:rsidRDefault="00FC137B" w:rsidP="00411790">
      <w:pPr>
        <w:tabs>
          <w:tab w:val="left" w:pos="680"/>
          <w:tab w:val="left" w:pos="2552"/>
          <w:tab w:val="left" w:pos="3856"/>
          <w:tab w:val="left" w:pos="5103"/>
          <w:tab w:val="left" w:pos="6407"/>
          <w:tab w:val="left" w:pos="7655"/>
          <w:tab w:val="left" w:pos="8959"/>
          <w:tab w:val="left" w:pos="10206"/>
        </w:tabs>
        <w:spacing w:after="0" w:line="240" w:lineRule="auto"/>
        <w:jc w:val="right"/>
        <w:rPr>
          <w:rFonts w:ascii="Times New Roman" w:hAnsi="Times New Roman"/>
          <w:b/>
          <w:sz w:val="28"/>
          <w:szCs w:val="28"/>
        </w:rPr>
      </w:pPr>
      <w:r>
        <w:rPr>
          <w:rFonts w:ascii="Times New Roman" w:hAnsi="Times New Roman"/>
          <w:b/>
          <w:sz w:val="28"/>
          <w:szCs w:val="28"/>
        </w:rPr>
        <w:t>Утверждаю</w:t>
      </w:r>
    </w:p>
    <w:p w:rsidR="00FC137B" w:rsidRDefault="00FC137B" w:rsidP="00411790">
      <w:pPr>
        <w:tabs>
          <w:tab w:val="left" w:pos="680"/>
          <w:tab w:val="left" w:pos="2552"/>
          <w:tab w:val="left" w:pos="3856"/>
          <w:tab w:val="left" w:pos="5103"/>
          <w:tab w:val="left" w:pos="6407"/>
          <w:tab w:val="left" w:pos="7655"/>
          <w:tab w:val="left" w:pos="8959"/>
          <w:tab w:val="left" w:pos="10206"/>
        </w:tabs>
        <w:spacing w:after="0" w:line="240" w:lineRule="auto"/>
        <w:jc w:val="right"/>
        <w:rPr>
          <w:rFonts w:ascii="Times New Roman" w:hAnsi="Times New Roman"/>
          <w:b/>
          <w:sz w:val="28"/>
          <w:szCs w:val="28"/>
        </w:rPr>
      </w:pPr>
      <w:r>
        <w:rPr>
          <w:rFonts w:ascii="Times New Roman" w:hAnsi="Times New Roman"/>
          <w:b/>
          <w:sz w:val="28"/>
          <w:szCs w:val="28"/>
        </w:rPr>
        <w:t xml:space="preserve"> директор МКОУ</w:t>
      </w:r>
    </w:p>
    <w:p w:rsidR="00FC137B" w:rsidRDefault="00FC137B" w:rsidP="00411790">
      <w:pPr>
        <w:tabs>
          <w:tab w:val="left" w:pos="680"/>
          <w:tab w:val="left" w:pos="2552"/>
          <w:tab w:val="left" w:pos="3856"/>
          <w:tab w:val="left" w:pos="5103"/>
          <w:tab w:val="left" w:pos="6407"/>
          <w:tab w:val="left" w:pos="7655"/>
          <w:tab w:val="left" w:pos="8959"/>
          <w:tab w:val="left" w:pos="10206"/>
        </w:tabs>
        <w:spacing w:after="0" w:line="240" w:lineRule="auto"/>
        <w:jc w:val="right"/>
        <w:rPr>
          <w:rFonts w:ascii="Times New Roman" w:hAnsi="Times New Roman"/>
          <w:b/>
          <w:sz w:val="28"/>
          <w:szCs w:val="28"/>
        </w:rPr>
      </w:pPr>
      <w:r>
        <w:rPr>
          <w:rFonts w:ascii="Times New Roman" w:hAnsi="Times New Roman"/>
          <w:b/>
          <w:sz w:val="28"/>
          <w:szCs w:val="28"/>
        </w:rPr>
        <w:t xml:space="preserve"> «Микрахказмалярская СОШ»</w:t>
      </w:r>
    </w:p>
    <w:p w:rsidR="00FC137B" w:rsidRDefault="00FC137B" w:rsidP="00411790">
      <w:pPr>
        <w:tabs>
          <w:tab w:val="left" w:pos="680"/>
          <w:tab w:val="left" w:pos="2552"/>
          <w:tab w:val="left" w:pos="3856"/>
          <w:tab w:val="left" w:pos="5103"/>
          <w:tab w:val="left" w:pos="6407"/>
          <w:tab w:val="left" w:pos="7655"/>
          <w:tab w:val="left" w:pos="8959"/>
          <w:tab w:val="left" w:pos="10206"/>
        </w:tabs>
        <w:spacing w:after="0" w:line="240" w:lineRule="auto"/>
        <w:jc w:val="right"/>
        <w:rPr>
          <w:rFonts w:ascii="Times New Roman" w:hAnsi="Times New Roman"/>
          <w:b/>
          <w:sz w:val="28"/>
          <w:szCs w:val="28"/>
        </w:rPr>
      </w:pPr>
    </w:p>
    <w:p w:rsidR="00FC137B" w:rsidRDefault="00FC137B" w:rsidP="00632A74">
      <w:pPr>
        <w:tabs>
          <w:tab w:val="left" w:pos="680"/>
          <w:tab w:val="left" w:pos="2552"/>
          <w:tab w:val="left" w:pos="3856"/>
          <w:tab w:val="left" w:pos="5103"/>
          <w:tab w:val="left" w:pos="6407"/>
          <w:tab w:val="left" w:pos="7655"/>
          <w:tab w:val="left" w:pos="8959"/>
          <w:tab w:val="left" w:pos="10206"/>
        </w:tabs>
        <w:spacing w:after="0" w:line="240" w:lineRule="auto"/>
        <w:jc w:val="center"/>
        <w:rPr>
          <w:rFonts w:ascii="Times New Roman" w:hAnsi="Times New Roman"/>
          <w:b/>
          <w:sz w:val="28"/>
          <w:szCs w:val="28"/>
        </w:rPr>
      </w:pPr>
      <w:r w:rsidRPr="007A7283">
        <w:rPr>
          <w:rFonts w:ascii="Times New Roman" w:hAnsi="Times New Roman"/>
          <w:b/>
          <w:sz w:val="28"/>
          <w:szCs w:val="28"/>
        </w:rPr>
        <w:t>Правила работы с обезличенными персональными данными</w:t>
      </w:r>
    </w:p>
    <w:p w:rsidR="00FC137B" w:rsidRPr="007A7283" w:rsidRDefault="00FC137B" w:rsidP="00632A74">
      <w:pPr>
        <w:tabs>
          <w:tab w:val="left" w:pos="680"/>
          <w:tab w:val="left" w:pos="2552"/>
          <w:tab w:val="left" w:pos="3856"/>
          <w:tab w:val="left" w:pos="5103"/>
          <w:tab w:val="left" w:pos="6407"/>
          <w:tab w:val="left" w:pos="7655"/>
          <w:tab w:val="left" w:pos="8959"/>
          <w:tab w:val="left" w:pos="10206"/>
        </w:tabs>
        <w:spacing w:after="0" w:line="240" w:lineRule="auto"/>
        <w:jc w:val="center"/>
        <w:rPr>
          <w:rFonts w:ascii="Times New Roman" w:hAnsi="Times New Roman"/>
          <w:b/>
          <w:sz w:val="28"/>
          <w:szCs w:val="28"/>
        </w:rPr>
      </w:pPr>
      <w:r>
        <w:rPr>
          <w:rFonts w:ascii="Times New Roman" w:hAnsi="Times New Roman"/>
          <w:b/>
          <w:sz w:val="28"/>
          <w:szCs w:val="28"/>
        </w:rPr>
        <w:t xml:space="preserve">в </w:t>
      </w:r>
      <w:r>
        <w:rPr>
          <w:b/>
          <w:sz w:val="28"/>
          <w:szCs w:val="28"/>
        </w:rPr>
        <w:t>МКОУ «Микрахказмалярская СОШ»</w:t>
      </w:r>
      <w:r>
        <w:rPr>
          <w:rFonts w:ascii="Times New Roman" w:hAnsi="Times New Roman"/>
          <w:b/>
          <w:sz w:val="28"/>
          <w:szCs w:val="28"/>
        </w:rPr>
        <w:t xml:space="preserve"> </w:t>
      </w:r>
    </w:p>
    <w:p w:rsidR="00FC137B" w:rsidRPr="006F2321" w:rsidRDefault="00FC137B" w:rsidP="00632A74">
      <w:pPr>
        <w:tabs>
          <w:tab w:val="left" w:pos="680"/>
          <w:tab w:val="left" w:pos="2552"/>
          <w:tab w:val="left" w:pos="3856"/>
          <w:tab w:val="left" w:pos="5103"/>
          <w:tab w:val="left" w:pos="6407"/>
          <w:tab w:val="left" w:pos="7655"/>
          <w:tab w:val="left" w:pos="8959"/>
          <w:tab w:val="left" w:pos="10206"/>
        </w:tabs>
        <w:spacing w:after="0" w:line="240" w:lineRule="auto"/>
        <w:rPr>
          <w:rFonts w:ascii="Times New Roman" w:hAnsi="Times New Roman"/>
          <w:b/>
          <w:sz w:val="24"/>
          <w:szCs w:val="24"/>
        </w:rPr>
      </w:pPr>
    </w:p>
    <w:p w:rsidR="00FC137B" w:rsidRPr="006F2321" w:rsidRDefault="00FC137B" w:rsidP="00632A74">
      <w:pPr>
        <w:numPr>
          <w:ilvl w:val="0"/>
          <w:numId w:val="1"/>
        </w:numPr>
        <w:tabs>
          <w:tab w:val="left" w:pos="680"/>
          <w:tab w:val="left" w:pos="851"/>
          <w:tab w:val="left" w:pos="2552"/>
          <w:tab w:val="left" w:pos="5529"/>
          <w:tab w:val="left" w:pos="7230"/>
          <w:tab w:val="left" w:pos="8505"/>
        </w:tabs>
        <w:spacing w:after="0" w:line="480" w:lineRule="auto"/>
        <w:jc w:val="center"/>
        <w:rPr>
          <w:rFonts w:ascii="Times New Roman" w:hAnsi="Times New Roman"/>
          <w:b/>
          <w:bCs/>
          <w:sz w:val="24"/>
          <w:szCs w:val="24"/>
        </w:rPr>
      </w:pPr>
      <w:r w:rsidRPr="006F2321">
        <w:rPr>
          <w:rFonts w:ascii="Times New Roman" w:hAnsi="Times New Roman"/>
          <w:b/>
          <w:bCs/>
          <w:sz w:val="24"/>
          <w:szCs w:val="24"/>
        </w:rPr>
        <w:t>ОБЩИЕ ПОЛО</w:t>
      </w:r>
      <w:r w:rsidRPr="006F2321">
        <w:rPr>
          <w:rFonts w:ascii="Times New Roman" w:hAnsi="Times New Roman"/>
          <w:b/>
          <w:sz w:val="24"/>
          <w:szCs w:val="24"/>
        </w:rPr>
        <w:t>ЖЕНИЯ</w:t>
      </w:r>
    </w:p>
    <w:p w:rsidR="00FC137B" w:rsidRPr="006F2321" w:rsidRDefault="00FC137B" w:rsidP="00D34FB3">
      <w:pPr>
        <w:pStyle w:val="NormalWeb"/>
        <w:numPr>
          <w:ilvl w:val="1"/>
          <w:numId w:val="1"/>
        </w:numPr>
        <w:shd w:val="clear" w:color="auto" w:fill="FDFEFF"/>
        <w:tabs>
          <w:tab w:val="left" w:pos="680"/>
          <w:tab w:val="left" w:pos="851"/>
          <w:tab w:val="left" w:pos="2552"/>
          <w:tab w:val="left" w:pos="5529"/>
          <w:tab w:val="left" w:pos="7230"/>
          <w:tab w:val="left" w:pos="8505"/>
        </w:tabs>
        <w:spacing w:before="0" w:after="0"/>
      </w:pPr>
      <w:r w:rsidRPr="00250854">
        <w:t>Настоящие Правила работы с обезличенными персональными данными</w:t>
      </w:r>
      <w:r>
        <w:t xml:space="preserve"> </w:t>
      </w:r>
      <w:r>
        <w:rPr>
          <w:b/>
          <w:sz w:val="28"/>
          <w:szCs w:val="28"/>
        </w:rPr>
        <w:t>МКОУ «Микрахказмалярская СОШ»</w:t>
      </w:r>
      <w:r w:rsidRPr="00250854">
        <w:t xml:space="preserve"> </w:t>
      </w:r>
      <w:r>
        <w:t xml:space="preserve"> (далее – Оператора)</w:t>
      </w:r>
      <w:r w:rsidRPr="00250854">
        <w:t xml:space="preserve"> разработаны с учетом Федерального закона от 27.07.2006 № 1</w:t>
      </w:r>
      <w:r>
        <w:t xml:space="preserve">52-ФЗ «О персональных данных», </w:t>
      </w:r>
      <w:r w:rsidRPr="00250854">
        <w:t>постановления Правительства РФ от 21.03.2012 № 211 «Об утверждении перечня мер, направленных на обеспечение выполнения обязанностей, предусмотренных ФЗ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r>
        <w:t xml:space="preserve">, Приказа Федеральной службы по надзору в сфере связи, информационных технологий и массовых коммуникаций (Роскомнадзор) от 05.09.2013 №996 «Об утверждении требований и методов по обезличиванию персональных данных» и </w:t>
      </w:r>
      <w:r w:rsidRPr="00015F08">
        <w:t>Методически</w:t>
      </w:r>
      <w:r>
        <w:t>х</w:t>
      </w:r>
      <w:r w:rsidRPr="00015F08">
        <w:t xml:space="preserve"> рекомендаци</w:t>
      </w:r>
      <w:r>
        <w:t>й</w:t>
      </w:r>
      <w:r w:rsidRPr="00015F08">
        <w:t xml:space="preserve"> по применению приказа Роскомнадзора от 5 сентября </w:t>
      </w:r>
      <w:smartTag w:uri="urn:schemas-microsoft-com:office:smarttags" w:element="metricconverter">
        <w:smartTagPr>
          <w:attr w:name="ProductID" w:val="2013 г"/>
        </w:smartTagPr>
        <w:r w:rsidRPr="00015F08">
          <w:t>2013 г</w:t>
        </w:r>
      </w:smartTag>
      <w:r w:rsidRPr="00015F08">
        <w:t xml:space="preserve">. N 996 </w:t>
      </w:r>
      <w:r>
        <w:t>«</w:t>
      </w:r>
      <w:r w:rsidRPr="00015F08">
        <w:t>Об утверждении требований и методов по обезличиванию персональных данных</w:t>
      </w:r>
      <w:r>
        <w:t>»</w:t>
      </w:r>
      <w:r w:rsidRPr="00015F08">
        <w:t xml:space="preserve"> (утв. Роскомнадзором 13.12.2013)</w:t>
      </w:r>
      <w:r w:rsidRPr="00250854">
        <w:t>.</w:t>
      </w:r>
    </w:p>
    <w:p w:rsidR="00FC137B" w:rsidRPr="006F2321" w:rsidRDefault="00FC137B" w:rsidP="00D34FB3">
      <w:pPr>
        <w:pStyle w:val="NormalWeb"/>
        <w:numPr>
          <w:ilvl w:val="1"/>
          <w:numId w:val="1"/>
        </w:numPr>
        <w:shd w:val="clear" w:color="auto" w:fill="FDFEFF"/>
        <w:tabs>
          <w:tab w:val="left" w:pos="680"/>
          <w:tab w:val="left" w:pos="851"/>
          <w:tab w:val="left" w:pos="2552"/>
          <w:tab w:val="left" w:pos="5529"/>
          <w:tab w:val="left" w:pos="7230"/>
          <w:tab w:val="left" w:pos="8505"/>
        </w:tabs>
        <w:spacing w:before="0" w:after="0"/>
      </w:pPr>
      <w:r w:rsidRPr="00250854">
        <w:t xml:space="preserve">Настоящие Правила определяют порядок работы с обезличенными данными </w:t>
      </w:r>
      <w:r>
        <w:t>Оператора</w:t>
      </w:r>
      <w:r w:rsidRPr="00250854">
        <w:t>.</w:t>
      </w:r>
    </w:p>
    <w:p w:rsidR="00FC137B" w:rsidRDefault="00FC137B" w:rsidP="00D34FB3">
      <w:pPr>
        <w:pStyle w:val="NormalWeb"/>
        <w:numPr>
          <w:ilvl w:val="1"/>
          <w:numId w:val="1"/>
        </w:numPr>
        <w:shd w:val="clear" w:color="auto" w:fill="FDFEFF"/>
        <w:tabs>
          <w:tab w:val="left" w:pos="680"/>
          <w:tab w:val="left" w:pos="851"/>
          <w:tab w:val="left" w:pos="2552"/>
          <w:tab w:val="left" w:pos="5529"/>
          <w:tab w:val="left" w:pos="7230"/>
          <w:tab w:val="left" w:pos="8505"/>
        </w:tabs>
        <w:spacing w:before="0" w:after="0"/>
      </w:pPr>
      <w:r w:rsidRPr="00250854">
        <w:t xml:space="preserve">Настоящие Правила утверждаются </w:t>
      </w:r>
      <w:r>
        <w:t>директором школы</w:t>
      </w:r>
      <w:r w:rsidRPr="00250854">
        <w:t xml:space="preserve"> и действу</w:t>
      </w:r>
      <w:r>
        <w:t>ю</w:t>
      </w:r>
      <w:r w:rsidRPr="00250854">
        <w:t>т постоянно.</w:t>
      </w:r>
    </w:p>
    <w:p w:rsidR="00FC137B" w:rsidRPr="006F2321" w:rsidRDefault="00FC137B" w:rsidP="007A7283">
      <w:pPr>
        <w:pStyle w:val="NormalWeb"/>
        <w:shd w:val="clear" w:color="auto" w:fill="FDFEFF"/>
        <w:tabs>
          <w:tab w:val="left" w:pos="680"/>
          <w:tab w:val="left" w:pos="851"/>
          <w:tab w:val="left" w:pos="2552"/>
          <w:tab w:val="left" w:pos="5529"/>
          <w:tab w:val="left" w:pos="7230"/>
          <w:tab w:val="left" w:pos="8505"/>
        </w:tabs>
        <w:spacing w:before="0" w:after="0"/>
        <w:ind w:left="567"/>
      </w:pPr>
    </w:p>
    <w:p w:rsidR="00FC137B" w:rsidRPr="00D34FB3" w:rsidRDefault="00FC137B" w:rsidP="00D34FB3">
      <w:pPr>
        <w:numPr>
          <w:ilvl w:val="0"/>
          <w:numId w:val="1"/>
        </w:numPr>
        <w:tabs>
          <w:tab w:val="left" w:pos="680"/>
          <w:tab w:val="left" w:pos="851"/>
          <w:tab w:val="left" w:pos="2552"/>
          <w:tab w:val="left" w:pos="5529"/>
          <w:tab w:val="left" w:pos="7230"/>
          <w:tab w:val="left" w:pos="8505"/>
        </w:tabs>
        <w:spacing w:after="0" w:line="240" w:lineRule="auto"/>
        <w:jc w:val="center"/>
        <w:rPr>
          <w:rFonts w:ascii="Times New Roman" w:hAnsi="Times New Roman"/>
          <w:b/>
          <w:caps/>
          <w:sz w:val="24"/>
          <w:szCs w:val="24"/>
          <w:lang w:eastAsia="en-US"/>
        </w:rPr>
      </w:pPr>
      <w:r w:rsidRPr="00D34FB3">
        <w:rPr>
          <w:rFonts w:ascii="Times New Roman" w:hAnsi="Times New Roman"/>
          <w:b/>
          <w:caps/>
          <w:sz w:val="24"/>
          <w:szCs w:val="24"/>
          <w:lang w:eastAsia="en-US"/>
        </w:rPr>
        <w:t>Термины и определения</w:t>
      </w:r>
    </w:p>
    <w:p w:rsidR="00FC137B" w:rsidRPr="00D34FB3" w:rsidRDefault="00FC137B" w:rsidP="007A7283">
      <w:pPr>
        <w:pStyle w:val="NormalWeb"/>
        <w:numPr>
          <w:ilvl w:val="1"/>
          <w:numId w:val="1"/>
        </w:numPr>
        <w:tabs>
          <w:tab w:val="left" w:pos="680"/>
          <w:tab w:val="left" w:pos="851"/>
          <w:tab w:val="left" w:pos="2552"/>
          <w:tab w:val="left" w:pos="5529"/>
          <w:tab w:val="left" w:pos="7230"/>
          <w:tab w:val="left" w:pos="8505"/>
        </w:tabs>
        <w:spacing w:before="0" w:after="0"/>
        <w:rPr>
          <w:b/>
          <w:bCs/>
        </w:rPr>
      </w:pPr>
      <w:r w:rsidRPr="00D34FB3">
        <w:t xml:space="preserve">В соответствии с Федеральным законом от 27.07.2006 № 152-ФЗ «О персональных данных», Приказом Федеральной службы по надзору в сфере связи, информационных технологий и массовых коммуникаций (Роскомнадзор) от 05.09.2013 №996 «Об утверждении требований и методов по обезличиванию персональных данных» и Методическими рекомендациями по применению приказа Роскомнадзора от 5 сентября </w:t>
      </w:r>
      <w:smartTag w:uri="urn:schemas-microsoft-com:office:smarttags" w:element="metricconverter">
        <w:smartTagPr>
          <w:attr w:name="ProductID" w:val="2013 г"/>
        </w:smartTagPr>
        <w:r w:rsidRPr="00D34FB3">
          <w:t>2013 г</w:t>
        </w:r>
      </w:smartTag>
      <w:r w:rsidRPr="00D34FB3">
        <w:t>. № 996 «Об утверждении требований и методов по обезличиванию персональных данных»:</w:t>
      </w:r>
    </w:p>
    <w:p w:rsidR="00FC137B" w:rsidRPr="00D34FB3" w:rsidRDefault="00FC137B" w:rsidP="00931108">
      <w:pPr>
        <w:pStyle w:val="NormalWeb"/>
        <w:numPr>
          <w:ilvl w:val="2"/>
          <w:numId w:val="2"/>
        </w:numPr>
        <w:tabs>
          <w:tab w:val="left" w:pos="680"/>
          <w:tab w:val="left" w:pos="851"/>
        </w:tabs>
        <w:spacing w:before="0" w:after="0"/>
        <w:ind w:left="0" w:firstLine="708"/>
      </w:pPr>
      <w:r w:rsidRPr="00D34FB3">
        <w:rPr>
          <w:b/>
        </w:rPr>
        <w:t>атрибут персональных данных субъекта</w:t>
      </w:r>
      <w:r w:rsidRPr="00D34FB3">
        <w:t xml:space="preserve"> - элемент структуры персональных данных (параметр персональных данных). Атрибут имеет название и может иметь множество возможных количественных и качественных значений применительно к конкретным субъектам персональных данных</w:t>
      </w:r>
    </w:p>
    <w:p w:rsidR="00FC137B" w:rsidRPr="00D34FB3" w:rsidRDefault="00FC137B" w:rsidP="00931108">
      <w:pPr>
        <w:pStyle w:val="NormalWeb"/>
        <w:numPr>
          <w:ilvl w:val="2"/>
          <w:numId w:val="2"/>
        </w:numPr>
        <w:tabs>
          <w:tab w:val="left" w:pos="680"/>
          <w:tab w:val="left" w:pos="851"/>
        </w:tabs>
        <w:spacing w:before="0" w:after="0"/>
        <w:ind w:left="0" w:firstLine="708"/>
      </w:pPr>
      <w:r w:rsidRPr="00D34FB3">
        <w:rPr>
          <w:b/>
        </w:rPr>
        <w:t>деобезличивание</w:t>
      </w:r>
      <w:r w:rsidRPr="00D34FB3">
        <w:t xml:space="preserve"> - действия, в результате которых обезличенные данные принимают вид, позволяющий определить их принадлежность конкретному субъекту персональных данных, то есть становятся персональными данными</w:t>
      </w:r>
    </w:p>
    <w:p w:rsidR="00FC137B" w:rsidRPr="00D34FB3" w:rsidRDefault="00FC137B" w:rsidP="00931108">
      <w:pPr>
        <w:pStyle w:val="NormalWeb"/>
        <w:numPr>
          <w:ilvl w:val="2"/>
          <w:numId w:val="2"/>
        </w:numPr>
        <w:tabs>
          <w:tab w:val="left" w:pos="680"/>
          <w:tab w:val="left" w:pos="851"/>
        </w:tabs>
        <w:spacing w:before="0" w:after="0"/>
        <w:ind w:left="0" w:firstLine="708"/>
      </w:pPr>
      <w:r w:rsidRPr="00D34FB3">
        <w:rPr>
          <w:b/>
        </w:rPr>
        <w:t>информационная система персональных данных</w:t>
      </w:r>
      <w:r w:rsidRPr="00D34FB3">
        <w:t xml:space="preserve"> - совокупность содержащихся в базах данных персональных данных и обеспечивающих их обработку информационных технологий и технических с</w:t>
      </w:r>
      <w:r>
        <w:t>редств.</w:t>
      </w:r>
    </w:p>
    <w:p w:rsidR="00FC137B" w:rsidRPr="00D34FB3" w:rsidRDefault="00FC137B" w:rsidP="00931108">
      <w:pPr>
        <w:pStyle w:val="NormalWeb"/>
        <w:numPr>
          <w:ilvl w:val="2"/>
          <w:numId w:val="2"/>
        </w:numPr>
        <w:tabs>
          <w:tab w:val="left" w:pos="680"/>
          <w:tab w:val="left" w:pos="851"/>
        </w:tabs>
        <w:spacing w:before="0" w:after="0"/>
        <w:ind w:left="0" w:firstLine="708"/>
      </w:pPr>
      <w:r w:rsidRPr="00D34FB3">
        <w:rPr>
          <w:b/>
        </w:rPr>
        <w:t>обработка персональных данных</w:t>
      </w:r>
      <w:r w:rsidRPr="00D34FB3">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FC137B" w:rsidRPr="00D34FB3" w:rsidRDefault="00FC137B" w:rsidP="00D34FB3">
      <w:pPr>
        <w:pStyle w:val="NormalWeb"/>
        <w:numPr>
          <w:ilvl w:val="2"/>
          <w:numId w:val="2"/>
        </w:numPr>
        <w:tabs>
          <w:tab w:val="left" w:pos="680"/>
          <w:tab w:val="left" w:pos="851"/>
        </w:tabs>
        <w:spacing w:before="0" w:after="0"/>
        <w:ind w:left="0" w:firstLine="708"/>
        <w:jc w:val="both"/>
      </w:pPr>
      <w:r w:rsidRPr="00D34FB3">
        <w:rPr>
          <w:b/>
          <w:bCs/>
        </w:rPr>
        <w:t>обезличивание персональных данных</w:t>
      </w:r>
      <w:r w:rsidRPr="00D34FB3">
        <w:rPr>
          <w:iCs/>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FC137B" w:rsidRPr="00D34FB3" w:rsidRDefault="00FC137B" w:rsidP="00D34FB3">
      <w:pPr>
        <w:pStyle w:val="NormalWeb"/>
        <w:numPr>
          <w:ilvl w:val="2"/>
          <w:numId w:val="2"/>
        </w:numPr>
        <w:tabs>
          <w:tab w:val="left" w:pos="680"/>
          <w:tab w:val="left" w:pos="851"/>
        </w:tabs>
        <w:spacing w:before="0" w:after="0"/>
        <w:ind w:left="0" w:firstLine="708"/>
        <w:jc w:val="both"/>
      </w:pPr>
      <w:r w:rsidRPr="00D34FB3">
        <w:rPr>
          <w:b/>
        </w:rPr>
        <w:t>персональные данные</w:t>
      </w:r>
      <w:r w:rsidRPr="00D34FB3">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FC137B" w:rsidRDefault="00FC137B" w:rsidP="00D34FB3">
      <w:pPr>
        <w:pStyle w:val="NormalWeb"/>
        <w:numPr>
          <w:ilvl w:val="2"/>
          <w:numId w:val="2"/>
        </w:numPr>
        <w:tabs>
          <w:tab w:val="left" w:pos="680"/>
          <w:tab w:val="left" w:pos="851"/>
        </w:tabs>
        <w:spacing w:before="0" w:after="0"/>
        <w:ind w:left="0" w:firstLine="708"/>
        <w:jc w:val="both"/>
      </w:pPr>
      <w:r w:rsidRPr="00D34FB3">
        <w:rPr>
          <w:b/>
        </w:rPr>
        <w:t>семантика атрибута персональных данных</w:t>
      </w:r>
      <w:r w:rsidRPr="00D34FB3">
        <w:t xml:space="preserve"> - смысловое значение названия атрибута, обозначения персональных данных</w:t>
      </w:r>
    </w:p>
    <w:p w:rsidR="00FC137B" w:rsidRPr="00D34FB3" w:rsidRDefault="00FC137B" w:rsidP="007A7283">
      <w:pPr>
        <w:pStyle w:val="NormalWeb"/>
        <w:tabs>
          <w:tab w:val="left" w:pos="680"/>
          <w:tab w:val="left" w:pos="851"/>
        </w:tabs>
        <w:spacing w:before="0" w:after="0"/>
        <w:ind w:left="708"/>
        <w:jc w:val="both"/>
      </w:pPr>
    </w:p>
    <w:p w:rsidR="00FC137B" w:rsidRPr="00D34FB3" w:rsidRDefault="00FC137B" w:rsidP="00D34FB3">
      <w:pPr>
        <w:numPr>
          <w:ilvl w:val="0"/>
          <w:numId w:val="1"/>
        </w:numPr>
        <w:tabs>
          <w:tab w:val="left" w:pos="680"/>
          <w:tab w:val="left" w:pos="851"/>
          <w:tab w:val="left" w:pos="2552"/>
          <w:tab w:val="left" w:pos="5529"/>
          <w:tab w:val="left" w:pos="7230"/>
          <w:tab w:val="left" w:pos="8505"/>
        </w:tabs>
        <w:spacing w:after="0" w:line="240" w:lineRule="auto"/>
        <w:jc w:val="center"/>
        <w:rPr>
          <w:rFonts w:ascii="Times New Roman" w:hAnsi="Times New Roman"/>
          <w:b/>
          <w:bCs/>
          <w:sz w:val="24"/>
          <w:szCs w:val="24"/>
        </w:rPr>
      </w:pPr>
      <w:r w:rsidRPr="00D34FB3">
        <w:rPr>
          <w:rFonts w:ascii="Times New Roman" w:hAnsi="Times New Roman"/>
          <w:b/>
          <w:bCs/>
          <w:sz w:val="24"/>
          <w:szCs w:val="24"/>
        </w:rPr>
        <w:t>УСЛОВИЯ ОБЕЗЛИЧИВАНИЯ</w:t>
      </w:r>
    </w:p>
    <w:p w:rsidR="00FC137B" w:rsidRPr="00D34FB3" w:rsidRDefault="00FC137B" w:rsidP="00D34FB3">
      <w:pPr>
        <w:pStyle w:val="NormalWeb"/>
        <w:numPr>
          <w:ilvl w:val="1"/>
          <w:numId w:val="1"/>
        </w:numPr>
        <w:shd w:val="clear" w:color="auto" w:fill="FDFEFF"/>
        <w:tabs>
          <w:tab w:val="left" w:pos="680"/>
          <w:tab w:val="left" w:pos="851"/>
          <w:tab w:val="left" w:pos="2552"/>
          <w:tab w:val="left" w:pos="5529"/>
          <w:tab w:val="left" w:pos="7230"/>
          <w:tab w:val="left" w:pos="8505"/>
        </w:tabs>
        <w:spacing w:before="0" w:after="0"/>
        <w:jc w:val="both"/>
        <w:rPr>
          <w:bCs/>
        </w:rPr>
      </w:pPr>
      <w:r w:rsidRPr="00D34FB3">
        <w:rPr>
          <w:bCs/>
        </w:rPr>
        <w:t>Требования к свойствам получаемых обезличенных данных:</w:t>
      </w:r>
    </w:p>
    <w:p w:rsidR="00FC137B" w:rsidRPr="00D34FB3" w:rsidRDefault="00FC137B" w:rsidP="00D34FB3">
      <w:pPr>
        <w:pStyle w:val="NormalWeb"/>
        <w:numPr>
          <w:ilvl w:val="2"/>
          <w:numId w:val="1"/>
        </w:numPr>
        <w:shd w:val="clear" w:color="auto" w:fill="FDFEFF"/>
        <w:tabs>
          <w:tab w:val="left" w:pos="680"/>
          <w:tab w:val="left" w:pos="851"/>
          <w:tab w:val="left" w:pos="2552"/>
          <w:tab w:val="left" w:pos="5529"/>
          <w:tab w:val="left" w:pos="7230"/>
          <w:tab w:val="left" w:pos="8505"/>
        </w:tabs>
        <w:spacing w:before="0" w:after="0"/>
        <w:jc w:val="both"/>
        <w:rPr>
          <w:bCs/>
        </w:rPr>
      </w:pPr>
      <w:r w:rsidRPr="00D34FB3">
        <w:rPr>
          <w:bCs/>
        </w:rPr>
        <w:t>сохранение полноты (состав обезличенных данных должен полностью соответствовать составу обезличиваемых персональных данных);</w:t>
      </w:r>
    </w:p>
    <w:p w:rsidR="00FC137B" w:rsidRPr="00D34FB3" w:rsidRDefault="00FC137B" w:rsidP="00D34FB3">
      <w:pPr>
        <w:pStyle w:val="NormalWeb"/>
        <w:numPr>
          <w:ilvl w:val="2"/>
          <w:numId w:val="1"/>
        </w:numPr>
        <w:shd w:val="clear" w:color="auto" w:fill="FDFEFF"/>
        <w:tabs>
          <w:tab w:val="left" w:pos="680"/>
          <w:tab w:val="left" w:pos="851"/>
          <w:tab w:val="left" w:pos="2552"/>
          <w:tab w:val="left" w:pos="5529"/>
          <w:tab w:val="left" w:pos="7230"/>
          <w:tab w:val="left" w:pos="8505"/>
        </w:tabs>
        <w:spacing w:before="0" w:after="0"/>
        <w:jc w:val="both"/>
        <w:rPr>
          <w:bCs/>
        </w:rPr>
      </w:pPr>
      <w:r w:rsidRPr="00D34FB3">
        <w:rPr>
          <w:bCs/>
        </w:rPr>
        <w:t>сохранение структурированности обезличиваемых персональных данных;</w:t>
      </w:r>
    </w:p>
    <w:p w:rsidR="00FC137B" w:rsidRPr="00D34FB3" w:rsidRDefault="00FC137B" w:rsidP="00D34FB3">
      <w:pPr>
        <w:pStyle w:val="NormalWeb"/>
        <w:numPr>
          <w:ilvl w:val="2"/>
          <w:numId w:val="1"/>
        </w:numPr>
        <w:shd w:val="clear" w:color="auto" w:fill="FDFEFF"/>
        <w:tabs>
          <w:tab w:val="left" w:pos="680"/>
          <w:tab w:val="left" w:pos="851"/>
          <w:tab w:val="left" w:pos="2552"/>
          <w:tab w:val="left" w:pos="5529"/>
          <w:tab w:val="left" w:pos="7230"/>
          <w:tab w:val="left" w:pos="8505"/>
        </w:tabs>
        <w:spacing w:before="0" w:after="0"/>
        <w:jc w:val="both"/>
        <w:rPr>
          <w:bCs/>
        </w:rPr>
      </w:pPr>
      <w:r w:rsidRPr="00D34FB3">
        <w:rPr>
          <w:bCs/>
        </w:rPr>
        <w:t>сохранение семантической целостности обезличиваемых персональных данных;</w:t>
      </w:r>
    </w:p>
    <w:p w:rsidR="00FC137B" w:rsidRPr="00D34FB3" w:rsidRDefault="00FC137B" w:rsidP="00D34FB3">
      <w:pPr>
        <w:pStyle w:val="NormalWeb"/>
        <w:numPr>
          <w:ilvl w:val="2"/>
          <w:numId w:val="1"/>
        </w:numPr>
        <w:shd w:val="clear" w:color="auto" w:fill="FDFEFF"/>
        <w:tabs>
          <w:tab w:val="left" w:pos="680"/>
          <w:tab w:val="left" w:pos="851"/>
          <w:tab w:val="left" w:pos="2552"/>
          <w:tab w:val="left" w:pos="5529"/>
          <w:tab w:val="left" w:pos="7230"/>
          <w:tab w:val="left" w:pos="8505"/>
        </w:tabs>
        <w:spacing w:before="0" w:after="0"/>
        <w:jc w:val="both"/>
        <w:rPr>
          <w:bCs/>
        </w:rPr>
      </w:pPr>
      <w:r w:rsidRPr="00D34FB3">
        <w:rPr>
          <w:bCs/>
        </w:rPr>
        <w:t>анонимность отдельных данных не ниже заданного уровня (количества возможных сопоставлений обезличенных данных между собой для деобезличивания как, например, k-anonymity).</w:t>
      </w:r>
    </w:p>
    <w:p w:rsidR="00FC137B" w:rsidRPr="00D34FB3" w:rsidRDefault="00FC137B" w:rsidP="00D34FB3">
      <w:pPr>
        <w:pStyle w:val="NormalWeb"/>
        <w:numPr>
          <w:ilvl w:val="1"/>
          <w:numId w:val="1"/>
        </w:numPr>
        <w:shd w:val="clear" w:color="auto" w:fill="FDFEFF"/>
        <w:tabs>
          <w:tab w:val="left" w:pos="680"/>
          <w:tab w:val="left" w:pos="851"/>
          <w:tab w:val="left" w:pos="2552"/>
          <w:tab w:val="left" w:pos="5529"/>
          <w:tab w:val="left" w:pos="7230"/>
          <w:tab w:val="left" w:pos="8505"/>
        </w:tabs>
        <w:spacing w:before="0" w:after="0"/>
        <w:jc w:val="both"/>
        <w:rPr>
          <w:bCs/>
        </w:rPr>
      </w:pPr>
      <w:r w:rsidRPr="00D34FB3">
        <w:rPr>
          <w:bCs/>
        </w:rPr>
        <w:t>Требования к свойствам метода обезличивания:</w:t>
      </w:r>
    </w:p>
    <w:p w:rsidR="00FC137B" w:rsidRPr="00D34FB3" w:rsidRDefault="00FC137B" w:rsidP="00D34FB3">
      <w:pPr>
        <w:pStyle w:val="NormalWeb"/>
        <w:numPr>
          <w:ilvl w:val="2"/>
          <w:numId w:val="1"/>
        </w:numPr>
        <w:shd w:val="clear" w:color="auto" w:fill="FDFEFF"/>
        <w:tabs>
          <w:tab w:val="left" w:pos="680"/>
          <w:tab w:val="left" w:pos="851"/>
          <w:tab w:val="left" w:pos="2552"/>
          <w:tab w:val="left" w:pos="5529"/>
          <w:tab w:val="left" w:pos="7230"/>
          <w:tab w:val="left" w:pos="8505"/>
        </w:tabs>
        <w:spacing w:before="0" w:after="0"/>
        <w:jc w:val="both"/>
        <w:rPr>
          <w:bCs/>
        </w:rPr>
      </w:pPr>
      <w:r w:rsidRPr="00D34FB3">
        <w:rPr>
          <w:bCs/>
        </w:rPr>
        <w:t>обратимость (возможность проведения деобезличивания);</w:t>
      </w:r>
    </w:p>
    <w:p w:rsidR="00FC137B" w:rsidRPr="00D34FB3" w:rsidRDefault="00FC137B" w:rsidP="00D34FB3">
      <w:pPr>
        <w:pStyle w:val="NormalWeb"/>
        <w:numPr>
          <w:ilvl w:val="2"/>
          <w:numId w:val="1"/>
        </w:numPr>
        <w:shd w:val="clear" w:color="auto" w:fill="FDFEFF"/>
        <w:tabs>
          <w:tab w:val="left" w:pos="680"/>
          <w:tab w:val="left" w:pos="851"/>
          <w:tab w:val="left" w:pos="2552"/>
          <w:tab w:val="left" w:pos="5529"/>
          <w:tab w:val="left" w:pos="7230"/>
          <w:tab w:val="left" w:pos="8505"/>
        </w:tabs>
        <w:spacing w:before="0" w:after="0"/>
        <w:jc w:val="both"/>
        <w:rPr>
          <w:bCs/>
        </w:rPr>
      </w:pPr>
      <w:r w:rsidRPr="00D34FB3">
        <w:rPr>
          <w:bCs/>
        </w:rPr>
        <w:t>возможность обеспечения заданного уровня анонимности;</w:t>
      </w:r>
    </w:p>
    <w:p w:rsidR="00FC137B" w:rsidRPr="00D34FB3" w:rsidRDefault="00FC137B" w:rsidP="00D34FB3">
      <w:pPr>
        <w:pStyle w:val="NormalWeb"/>
        <w:numPr>
          <w:ilvl w:val="2"/>
          <w:numId w:val="1"/>
        </w:numPr>
        <w:shd w:val="clear" w:color="auto" w:fill="FDFEFF"/>
        <w:tabs>
          <w:tab w:val="left" w:pos="680"/>
          <w:tab w:val="left" w:pos="851"/>
          <w:tab w:val="left" w:pos="2552"/>
          <w:tab w:val="left" w:pos="5529"/>
          <w:tab w:val="left" w:pos="7230"/>
          <w:tab w:val="left" w:pos="8505"/>
        </w:tabs>
        <w:spacing w:before="0" w:after="0"/>
        <w:jc w:val="both"/>
        <w:rPr>
          <w:bCs/>
        </w:rPr>
      </w:pPr>
      <w:r w:rsidRPr="00D34FB3">
        <w:rPr>
          <w:bCs/>
        </w:rPr>
        <w:t>увеличение стойкости при увеличении объема обезличиваемых персональных данных.</w:t>
      </w:r>
    </w:p>
    <w:p w:rsidR="00FC137B" w:rsidRPr="00D34FB3" w:rsidRDefault="00FC137B" w:rsidP="00D34FB3">
      <w:pPr>
        <w:pStyle w:val="NormalWeb"/>
        <w:numPr>
          <w:ilvl w:val="1"/>
          <w:numId w:val="1"/>
        </w:numPr>
        <w:shd w:val="clear" w:color="auto" w:fill="FDFEFF"/>
        <w:tabs>
          <w:tab w:val="left" w:pos="680"/>
          <w:tab w:val="left" w:pos="851"/>
          <w:tab w:val="left" w:pos="2552"/>
          <w:tab w:val="left" w:pos="5529"/>
          <w:tab w:val="left" w:pos="7230"/>
          <w:tab w:val="left" w:pos="8505"/>
        </w:tabs>
        <w:spacing w:before="0" w:after="0"/>
        <w:jc w:val="both"/>
        <w:rPr>
          <w:bCs/>
        </w:rPr>
      </w:pPr>
      <w:r w:rsidRPr="00D34FB3">
        <w:rPr>
          <w:bCs/>
        </w:rPr>
        <w:t xml:space="preserve">Обезличивание персональных данных может быть проведено с целью ведения статистических данных, снижения ущерба от разглашения защищаемых персональных данных, снижения класса информационных систем персональных данных </w:t>
      </w:r>
      <w:r w:rsidRPr="00D34FB3">
        <w:t>Оператора</w:t>
      </w:r>
      <w:r w:rsidRPr="00D34FB3">
        <w:rPr>
          <w:bCs/>
        </w:rPr>
        <w:t xml:space="preserve"> и по достижению целей обработки или в случае утраты необходимости в достижении этих целей, если иное не предусмотрено федеральным законом.</w:t>
      </w:r>
    </w:p>
    <w:p w:rsidR="00FC137B" w:rsidRPr="00D34FB3" w:rsidRDefault="00FC137B" w:rsidP="00D34FB3">
      <w:pPr>
        <w:pStyle w:val="NormalWeb"/>
        <w:numPr>
          <w:ilvl w:val="1"/>
          <w:numId w:val="1"/>
        </w:numPr>
        <w:shd w:val="clear" w:color="auto" w:fill="FDFEFF"/>
        <w:tabs>
          <w:tab w:val="left" w:pos="680"/>
          <w:tab w:val="left" w:pos="851"/>
          <w:tab w:val="left" w:pos="2552"/>
          <w:tab w:val="left" w:pos="5529"/>
          <w:tab w:val="left" w:pos="7230"/>
          <w:tab w:val="left" w:pos="8505"/>
        </w:tabs>
        <w:spacing w:before="0" w:after="0"/>
        <w:jc w:val="both"/>
        <w:rPr>
          <w:bCs/>
        </w:rPr>
      </w:pPr>
      <w:r w:rsidRPr="00D34FB3">
        <w:rPr>
          <w:bCs/>
        </w:rPr>
        <w:t>Способы обезличивания при условии дальнейшей обработки персональных данных:</w:t>
      </w:r>
    </w:p>
    <w:p w:rsidR="00FC137B" w:rsidRPr="00D34FB3" w:rsidRDefault="00FC137B" w:rsidP="00D34FB3">
      <w:pPr>
        <w:pStyle w:val="NormalWeb"/>
        <w:shd w:val="clear" w:color="auto" w:fill="FDFEFF"/>
        <w:tabs>
          <w:tab w:val="left" w:pos="2552"/>
          <w:tab w:val="left" w:pos="5529"/>
          <w:tab w:val="left" w:pos="7230"/>
          <w:tab w:val="left" w:pos="8505"/>
        </w:tabs>
        <w:spacing w:before="0" w:after="0"/>
        <w:ind w:firstLine="1276"/>
        <w:jc w:val="both"/>
        <w:rPr>
          <w:bCs/>
        </w:rPr>
      </w:pPr>
      <w:r w:rsidRPr="00D34FB3">
        <w:rPr>
          <w:bCs/>
        </w:rPr>
        <w:t>3.2.1 Замена части сведений идентификаторами (замена части сведений (значений персональных данных) идентификаторами с созданием таблицы (справочника) соответствия идентификаторов исходным данным). Для реализации метода требуется установить атрибуты персональных данных, записи которых подлежат замене идентификаторами, разработать систему идентификации, обеспечить ведение и хранение таблиц соответствия</w:t>
      </w:r>
    </w:p>
    <w:p w:rsidR="00FC137B" w:rsidRPr="00D34FB3" w:rsidRDefault="00FC137B" w:rsidP="00D34FB3">
      <w:pPr>
        <w:pStyle w:val="NormalWeb"/>
        <w:shd w:val="clear" w:color="auto" w:fill="FDFEFF"/>
        <w:tabs>
          <w:tab w:val="left" w:pos="2552"/>
          <w:tab w:val="left" w:pos="5529"/>
          <w:tab w:val="left" w:pos="7230"/>
          <w:tab w:val="left" w:pos="8505"/>
        </w:tabs>
        <w:spacing w:after="0"/>
        <w:ind w:firstLine="1276"/>
        <w:jc w:val="both"/>
        <w:rPr>
          <w:bCs/>
        </w:rPr>
      </w:pPr>
      <w:r w:rsidRPr="00D34FB3">
        <w:rPr>
          <w:bCs/>
        </w:rPr>
        <w:t>3.2.2 Метод изменения состава или семантики (изменение состава или семантики персональных данных путем замены результатами статистической обработки, обобщения или удаления части сведений). Для реализации метода требуется выделить атрибуты персональных данных, записи которых подвергаются изменению, определить набор правил внесения изменений и иметь возможность независимого внесения изменений для данных каждого субъекта. При этом возможно использование статистической обработки отдельных записей данных и замена конкретных значений записей результатами статистической обработки (средние значения, например).</w:t>
      </w:r>
    </w:p>
    <w:p w:rsidR="00FC137B" w:rsidRPr="00D34FB3" w:rsidRDefault="00FC137B" w:rsidP="00D34FB3">
      <w:pPr>
        <w:pStyle w:val="NormalWeb"/>
        <w:shd w:val="clear" w:color="auto" w:fill="FDFEFF"/>
        <w:tabs>
          <w:tab w:val="left" w:pos="2552"/>
          <w:tab w:val="left" w:pos="5529"/>
          <w:tab w:val="left" w:pos="7230"/>
          <w:tab w:val="left" w:pos="8505"/>
        </w:tabs>
        <w:spacing w:before="0" w:after="0"/>
        <w:ind w:firstLine="1276"/>
        <w:jc w:val="both"/>
        <w:rPr>
          <w:bCs/>
        </w:rPr>
      </w:pPr>
      <w:r w:rsidRPr="00D34FB3">
        <w:rPr>
          <w:bCs/>
        </w:rPr>
        <w:t>3.2.3 Метод декомпозиции (разбиение множества (массива) персональных данных на несколько подмножеств (частей) с последующим раздельным хранением подмножеств). Для реализации метода требуется предварительно разработать правила декомпозиции, правила установления соответствия между записями в различных хранилищах, правила внесения изменений и дополнений в записи и хранилища.</w:t>
      </w:r>
    </w:p>
    <w:p w:rsidR="00FC137B" w:rsidRPr="00D34FB3" w:rsidRDefault="00FC137B" w:rsidP="00D34FB3">
      <w:pPr>
        <w:pStyle w:val="NormalWeb"/>
        <w:shd w:val="clear" w:color="auto" w:fill="FDFEFF"/>
        <w:tabs>
          <w:tab w:val="left" w:pos="2552"/>
          <w:tab w:val="left" w:pos="5529"/>
          <w:tab w:val="left" w:pos="7230"/>
          <w:tab w:val="left" w:pos="8505"/>
        </w:tabs>
        <w:spacing w:after="0"/>
        <w:ind w:firstLine="1276"/>
        <w:jc w:val="both"/>
        <w:rPr>
          <w:bCs/>
        </w:rPr>
      </w:pPr>
      <w:r w:rsidRPr="00D34FB3">
        <w:rPr>
          <w:bCs/>
        </w:rPr>
        <w:t>3.2.4 Метод перемешивания (перестановка отдельных записей, а так же групп записей в массиве персональных данных).</w:t>
      </w:r>
      <w:r w:rsidRPr="00D34FB3">
        <w:t xml:space="preserve"> </w:t>
      </w:r>
      <w:r w:rsidRPr="00D34FB3">
        <w:rPr>
          <w:bCs/>
        </w:rPr>
        <w:t>Для реализации метода требуется разработать правила перемешивания и их алгоритмы, правила и алгоритмы деобезличивания и внесения изменений в записи. Метод может использоваться совместно с методами введения идентификаторов и декомпозиции.</w:t>
      </w:r>
    </w:p>
    <w:p w:rsidR="00FC137B" w:rsidRPr="00D34FB3" w:rsidRDefault="00FC137B" w:rsidP="00427328">
      <w:pPr>
        <w:pStyle w:val="NormalWeb"/>
        <w:numPr>
          <w:ilvl w:val="1"/>
          <w:numId w:val="1"/>
        </w:numPr>
        <w:shd w:val="clear" w:color="auto" w:fill="FDFEFF"/>
        <w:tabs>
          <w:tab w:val="left" w:pos="680"/>
          <w:tab w:val="left" w:pos="851"/>
          <w:tab w:val="left" w:pos="2552"/>
          <w:tab w:val="left" w:pos="5529"/>
          <w:tab w:val="left" w:pos="7230"/>
          <w:tab w:val="left" w:pos="8505"/>
        </w:tabs>
        <w:spacing w:before="0" w:after="0"/>
        <w:rPr>
          <w:bCs/>
        </w:rPr>
      </w:pPr>
      <w:r w:rsidRPr="00D34FB3">
        <w:rPr>
          <w:bCs/>
        </w:rPr>
        <w:t xml:space="preserve">Способом обезличивания в случае достижения целей обработки или в случае утраты необходимости в достижении этих целей является сокращение перечня персональных данных. </w:t>
      </w:r>
    </w:p>
    <w:p w:rsidR="00FC137B" w:rsidRPr="00D34FB3" w:rsidRDefault="00FC137B" w:rsidP="00427328">
      <w:pPr>
        <w:pStyle w:val="NormalWeb"/>
        <w:numPr>
          <w:ilvl w:val="1"/>
          <w:numId w:val="1"/>
        </w:numPr>
        <w:shd w:val="clear" w:color="auto" w:fill="FDFEFF"/>
        <w:tabs>
          <w:tab w:val="left" w:pos="680"/>
          <w:tab w:val="left" w:pos="851"/>
          <w:tab w:val="left" w:pos="2552"/>
          <w:tab w:val="left" w:pos="5529"/>
          <w:tab w:val="left" w:pos="7230"/>
          <w:tab w:val="left" w:pos="8505"/>
        </w:tabs>
        <w:spacing w:before="0" w:after="0"/>
        <w:rPr>
          <w:bCs/>
        </w:rPr>
      </w:pPr>
      <w:r w:rsidRPr="00D34FB3">
        <w:t>При использовании Оператором процедуры обезличивания не допускается совместное хранение персональных данных и обезличенных данных.</w:t>
      </w:r>
    </w:p>
    <w:p w:rsidR="00FC137B" w:rsidRPr="00D34FB3" w:rsidRDefault="00FC137B" w:rsidP="00427328">
      <w:pPr>
        <w:pStyle w:val="NormalWeb"/>
        <w:numPr>
          <w:ilvl w:val="1"/>
          <w:numId w:val="1"/>
        </w:numPr>
        <w:shd w:val="clear" w:color="auto" w:fill="FDFEFF"/>
        <w:tabs>
          <w:tab w:val="left" w:pos="680"/>
          <w:tab w:val="left" w:pos="851"/>
          <w:tab w:val="left" w:pos="2552"/>
          <w:tab w:val="left" w:pos="5529"/>
          <w:tab w:val="left" w:pos="7230"/>
          <w:tab w:val="left" w:pos="8505"/>
        </w:tabs>
        <w:spacing w:before="0" w:after="0"/>
        <w:rPr>
          <w:bCs/>
        </w:rPr>
      </w:pPr>
      <w:r w:rsidRPr="00D34FB3">
        <w:t>Обезличивание персональных данных субъектов должно производиться Оператором перед внесением их в информационную систему.</w:t>
      </w:r>
    </w:p>
    <w:p w:rsidR="00FC137B" w:rsidRPr="00D34FB3" w:rsidRDefault="00FC137B" w:rsidP="00427328">
      <w:pPr>
        <w:pStyle w:val="NormalWeb"/>
        <w:numPr>
          <w:ilvl w:val="1"/>
          <w:numId w:val="1"/>
        </w:numPr>
        <w:shd w:val="clear" w:color="auto" w:fill="FDFEFF"/>
        <w:tabs>
          <w:tab w:val="left" w:pos="680"/>
          <w:tab w:val="left" w:pos="851"/>
          <w:tab w:val="left" w:pos="2552"/>
          <w:tab w:val="left" w:pos="5529"/>
          <w:tab w:val="left" w:pos="7230"/>
          <w:tab w:val="left" w:pos="8505"/>
        </w:tabs>
        <w:spacing w:before="0" w:after="0"/>
        <w:rPr>
          <w:bCs/>
        </w:rPr>
      </w:pPr>
      <w:r w:rsidRPr="00D34FB3">
        <w:t>В процессе обработки обезличенных данных Оператором, при необходимости, может проводиться деобезличивание. После обработки персональные данные, полученные в результате такого деобезличивания, уничтожаются.</w:t>
      </w:r>
    </w:p>
    <w:p w:rsidR="00FC137B" w:rsidRPr="00D34FB3" w:rsidRDefault="00FC137B" w:rsidP="00427328">
      <w:pPr>
        <w:pStyle w:val="NormalWeb"/>
        <w:numPr>
          <w:ilvl w:val="1"/>
          <w:numId w:val="1"/>
        </w:numPr>
        <w:shd w:val="clear" w:color="auto" w:fill="FDFEFF"/>
        <w:tabs>
          <w:tab w:val="left" w:pos="680"/>
          <w:tab w:val="left" w:pos="851"/>
          <w:tab w:val="left" w:pos="2552"/>
          <w:tab w:val="left" w:pos="5529"/>
          <w:tab w:val="left" w:pos="7230"/>
          <w:tab w:val="left" w:pos="8505"/>
        </w:tabs>
        <w:spacing w:before="0" w:after="0"/>
        <w:rPr>
          <w:bCs/>
        </w:rPr>
      </w:pPr>
      <w:r w:rsidRPr="00D34FB3">
        <w:t>Обработка обезличенных данных должна осуществляться с использованием технических и программных средств, соответствующих форме представления и хранения данных.</w:t>
      </w:r>
    </w:p>
    <w:p w:rsidR="00FC137B" w:rsidRDefault="00FC137B" w:rsidP="00427328">
      <w:pPr>
        <w:pStyle w:val="NormalWeb"/>
        <w:numPr>
          <w:ilvl w:val="1"/>
          <w:numId w:val="1"/>
        </w:numPr>
        <w:shd w:val="clear" w:color="auto" w:fill="FDFEFF"/>
        <w:tabs>
          <w:tab w:val="left" w:pos="680"/>
          <w:tab w:val="left" w:pos="851"/>
          <w:tab w:val="left" w:pos="2552"/>
          <w:tab w:val="left" w:pos="5529"/>
          <w:tab w:val="left" w:pos="7230"/>
          <w:tab w:val="left" w:pos="8505"/>
        </w:tabs>
        <w:spacing w:before="0" w:after="0"/>
        <w:rPr>
          <w:bCs/>
        </w:rPr>
      </w:pPr>
      <w:r w:rsidRPr="00D34FB3">
        <w:rPr>
          <w:bCs/>
        </w:rPr>
        <w:t>Ответственным за проведение мероприятий по обезличиванию обрабатываемых персональных данных является лицо Оператора, ответственное за организацию обработки персональных данных.</w:t>
      </w:r>
    </w:p>
    <w:p w:rsidR="00FC137B" w:rsidRPr="007A7283" w:rsidRDefault="00FC137B" w:rsidP="007A7283">
      <w:pPr>
        <w:pStyle w:val="NormalWeb"/>
        <w:numPr>
          <w:ilvl w:val="1"/>
          <w:numId w:val="1"/>
        </w:numPr>
        <w:shd w:val="clear" w:color="auto" w:fill="FDFEFF"/>
        <w:tabs>
          <w:tab w:val="left" w:pos="680"/>
          <w:tab w:val="left" w:pos="851"/>
          <w:tab w:val="left" w:pos="2552"/>
          <w:tab w:val="left" w:pos="5529"/>
          <w:tab w:val="left" w:pos="7230"/>
          <w:tab w:val="left" w:pos="8505"/>
        </w:tabs>
        <w:spacing w:before="0" w:after="0"/>
        <w:rPr>
          <w:bCs/>
        </w:rPr>
      </w:pPr>
      <w:r w:rsidRPr="007A7283">
        <w:t>Порядок обезличивания:</w:t>
      </w:r>
    </w:p>
    <w:p w:rsidR="00FC137B" w:rsidRPr="00D34FB3" w:rsidRDefault="00FC137B" w:rsidP="007A7283">
      <w:pPr>
        <w:spacing w:after="0" w:line="240" w:lineRule="auto"/>
        <w:ind w:firstLine="709"/>
        <w:rPr>
          <w:rFonts w:ascii="Times New Roman" w:hAnsi="Times New Roman"/>
          <w:sz w:val="24"/>
          <w:szCs w:val="24"/>
        </w:rPr>
      </w:pPr>
      <w:r>
        <w:rPr>
          <w:rFonts w:ascii="Times New Roman" w:hAnsi="Times New Roman"/>
          <w:sz w:val="24"/>
          <w:szCs w:val="24"/>
        </w:rPr>
        <w:t>3.11</w:t>
      </w:r>
      <w:r w:rsidRPr="00D34FB3">
        <w:rPr>
          <w:rFonts w:ascii="Times New Roman" w:hAnsi="Times New Roman"/>
          <w:sz w:val="24"/>
          <w:szCs w:val="24"/>
        </w:rPr>
        <w:t xml:space="preserve">.1. Руководители структурных подразделений, непосредственно осуществляющие обработку персональных данных, готовят предложения директору </w:t>
      </w:r>
      <w:r w:rsidRPr="00D34FB3">
        <w:rPr>
          <w:rFonts w:ascii="Times New Roman" w:hAnsi="Times New Roman"/>
          <w:color w:val="000000"/>
          <w:sz w:val="24"/>
          <w:szCs w:val="24"/>
        </w:rPr>
        <w:t xml:space="preserve">школы </w:t>
      </w:r>
      <w:r w:rsidRPr="00D34FB3">
        <w:rPr>
          <w:rFonts w:ascii="Times New Roman" w:hAnsi="Times New Roman"/>
          <w:sz w:val="24"/>
          <w:szCs w:val="24"/>
        </w:rPr>
        <w:t>по обезличиванию персональных данных с обоснованием такой необходимости и указанием способа обезличивания.</w:t>
      </w:r>
    </w:p>
    <w:p w:rsidR="00FC137B" w:rsidRPr="00D34FB3" w:rsidRDefault="00FC137B" w:rsidP="007A7283">
      <w:pPr>
        <w:spacing w:after="0" w:line="240" w:lineRule="auto"/>
        <w:ind w:firstLine="709"/>
        <w:rPr>
          <w:rFonts w:ascii="Times New Roman" w:hAnsi="Times New Roman"/>
          <w:sz w:val="24"/>
          <w:szCs w:val="24"/>
        </w:rPr>
      </w:pPr>
      <w:r>
        <w:rPr>
          <w:rFonts w:ascii="Times New Roman" w:hAnsi="Times New Roman"/>
          <w:sz w:val="24"/>
          <w:szCs w:val="24"/>
        </w:rPr>
        <w:t>3.11</w:t>
      </w:r>
      <w:r w:rsidRPr="00D34FB3">
        <w:rPr>
          <w:rFonts w:ascii="Times New Roman" w:hAnsi="Times New Roman"/>
          <w:sz w:val="24"/>
          <w:szCs w:val="24"/>
        </w:rPr>
        <w:t xml:space="preserve">.2. Директор </w:t>
      </w:r>
      <w:r w:rsidRPr="00D34FB3">
        <w:rPr>
          <w:rFonts w:ascii="Times New Roman" w:hAnsi="Times New Roman"/>
          <w:color w:val="000000"/>
          <w:sz w:val="24"/>
          <w:szCs w:val="24"/>
        </w:rPr>
        <w:t xml:space="preserve">школы </w:t>
      </w:r>
      <w:r w:rsidRPr="00D34FB3">
        <w:rPr>
          <w:rFonts w:ascii="Times New Roman" w:hAnsi="Times New Roman"/>
          <w:sz w:val="24"/>
          <w:szCs w:val="24"/>
        </w:rPr>
        <w:t>принимает решение о необходимости обезличивания персональных данных.</w:t>
      </w:r>
    </w:p>
    <w:p w:rsidR="00FC137B" w:rsidRPr="00D34FB3" w:rsidRDefault="00FC137B" w:rsidP="007A7283">
      <w:pPr>
        <w:spacing w:after="0" w:line="240" w:lineRule="auto"/>
        <w:ind w:firstLine="709"/>
        <w:rPr>
          <w:rFonts w:ascii="Times New Roman" w:hAnsi="Times New Roman"/>
          <w:sz w:val="24"/>
          <w:szCs w:val="24"/>
        </w:rPr>
      </w:pPr>
      <w:r>
        <w:rPr>
          <w:rFonts w:ascii="Times New Roman" w:hAnsi="Times New Roman"/>
          <w:sz w:val="24"/>
          <w:szCs w:val="24"/>
        </w:rPr>
        <w:t xml:space="preserve">3.11.3. </w:t>
      </w:r>
      <w:r w:rsidRPr="00D34FB3">
        <w:rPr>
          <w:rFonts w:ascii="Times New Roman" w:hAnsi="Times New Roman"/>
          <w:sz w:val="24"/>
          <w:szCs w:val="24"/>
        </w:rPr>
        <w:t>Администратор информационных систем персональных данных</w:t>
      </w:r>
      <w:r w:rsidRPr="00D34FB3">
        <w:rPr>
          <w:rFonts w:ascii="Times New Roman" w:hAnsi="Times New Roman"/>
          <w:bCs/>
          <w:sz w:val="24"/>
          <w:szCs w:val="24"/>
        </w:rPr>
        <w:t xml:space="preserve">  в </w:t>
      </w:r>
      <w:r w:rsidRPr="00D34FB3">
        <w:rPr>
          <w:rFonts w:ascii="Times New Roman" w:hAnsi="Times New Roman"/>
          <w:color w:val="000000"/>
          <w:sz w:val="24"/>
          <w:szCs w:val="24"/>
        </w:rPr>
        <w:t>школе</w:t>
      </w:r>
      <w:r w:rsidRPr="00D34FB3">
        <w:rPr>
          <w:rFonts w:ascii="Times New Roman" w:hAnsi="Times New Roman"/>
          <w:sz w:val="24"/>
          <w:szCs w:val="24"/>
        </w:rPr>
        <w:t xml:space="preserve"> совместно с ответственным за организацию обработки персональных данных осуществляют непосредственное обезличивание персональных данных.</w:t>
      </w:r>
    </w:p>
    <w:p w:rsidR="00FC137B" w:rsidRPr="00D34FB3" w:rsidRDefault="00FC137B" w:rsidP="00D34FB3">
      <w:pPr>
        <w:pStyle w:val="NormalWeb"/>
        <w:shd w:val="clear" w:color="auto" w:fill="FDFEFF"/>
        <w:tabs>
          <w:tab w:val="left" w:pos="680"/>
          <w:tab w:val="left" w:pos="851"/>
          <w:tab w:val="left" w:pos="2552"/>
          <w:tab w:val="left" w:pos="5529"/>
          <w:tab w:val="left" w:pos="7230"/>
          <w:tab w:val="left" w:pos="8505"/>
        </w:tabs>
        <w:spacing w:before="0" w:after="0"/>
        <w:ind w:left="708"/>
        <w:jc w:val="both"/>
        <w:rPr>
          <w:bCs/>
        </w:rPr>
      </w:pPr>
    </w:p>
    <w:p w:rsidR="00FC137B" w:rsidRPr="00D34FB3" w:rsidRDefault="00FC137B" w:rsidP="00D34FB3">
      <w:pPr>
        <w:pStyle w:val="ConsPlusNormal"/>
        <w:numPr>
          <w:ilvl w:val="0"/>
          <w:numId w:val="1"/>
        </w:numPr>
        <w:jc w:val="center"/>
        <w:outlineLvl w:val="1"/>
        <w:rPr>
          <w:rFonts w:ascii="Times New Roman" w:hAnsi="Times New Roman" w:cs="Times New Roman"/>
          <w:b/>
          <w:sz w:val="24"/>
          <w:szCs w:val="24"/>
        </w:rPr>
      </w:pPr>
      <w:r w:rsidRPr="00D34FB3">
        <w:rPr>
          <w:rFonts w:ascii="Times New Roman" w:hAnsi="Times New Roman" w:cs="Times New Roman"/>
          <w:b/>
          <w:sz w:val="24"/>
          <w:szCs w:val="24"/>
        </w:rPr>
        <w:t>ПРОЦЕДУРЫ ОБЕЗЛИЧИВАНИЯ</w:t>
      </w:r>
    </w:p>
    <w:p w:rsidR="00FC137B" w:rsidRPr="00D34FB3" w:rsidRDefault="00FC137B" w:rsidP="00D34FB3">
      <w:pPr>
        <w:pStyle w:val="ConsPlusNormal"/>
        <w:jc w:val="both"/>
        <w:rPr>
          <w:rFonts w:ascii="Times New Roman" w:hAnsi="Times New Roman" w:cs="Times New Roman"/>
          <w:sz w:val="24"/>
          <w:szCs w:val="24"/>
        </w:rPr>
      </w:pPr>
    </w:p>
    <w:p w:rsidR="00FC137B" w:rsidRPr="00D34FB3" w:rsidRDefault="00FC137B" w:rsidP="00584F9E">
      <w:pPr>
        <w:pStyle w:val="ConsPlusNormal"/>
        <w:numPr>
          <w:ilvl w:val="1"/>
          <w:numId w:val="1"/>
        </w:numPr>
        <w:outlineLvl w:val="2"/>
        <w:rPr>
          <w:rFonts w:ascii="Times New Roman" w:hAnsi="Times New Roman" w:cs="Times New Roman"/>
          <w:sz w:val="24"/>
          <w:szCs w:val="24"/>
        </w:rPr>
      </w:pPr>
      <w:bookmarkStart w:id="0" w:name="Par169"/>
      <w:bookmarkEnd w:id="0"/>
      <w:r w:rsidRPr="00D34FB3">
        <w:rPr>
          <w:rFonts w:ascii="Times New Roman" w:hAnsi="Times New Roman" w:cs="Times New Roman"/>
          <w:sz w:val="24"/>
          <w:szCs w:val="24"/>
        </w:rPr>
        <w:t>2.1. Процедура реализации метода введения идентификаторов</w:t>
      </w:r>
    </w:p>
    <w:p w:rsidR="00FC137B" w:rsidRPr="00D34FB3" w:rsidRDefault="00FC137B" w:rsidP="00584F9E">
      <w:pPr>
        <w:pStyle w:val="ConsPlusNormal"/>
        <w:numPr>
          <w:ilvl w:val="2"/>
          <w:numId w:val="1"/>
        </w:numPr>
        <w:rPr>
          <w:rFonts w:ascii="Times New Roman" w:hAnsi="Times New Roman" w:cs="Times New Roman"/>
          <w:sz w:val="24"/>
          <w:szCs w:val="24"/>
        </w:rPr>
      </w:pPr>
      <w:r w:rsidRPr="00D34FB3">
        <w:rPr>
          <w:rFonts w:ascii="Times New Roman" w:hAnsi="Times New Roman" w:cs="Times New Roman"/>
          <w:sz w:val="24"/>
          <w:szCs w:val="24"/>
        </w:rPr>
        <w:t>Каждому значению идентификатора должно соответствовать одно значение атрибута и каждому значению атрибута должно соответствовать одно значение идентификатора.</w:t>
      </w:r>
    </w:p>
    <w:p w:rsidR="00FC137B" w:rsidRPr="00D34FB3" w:rsidRDefault="00FC137B" w:rsidP="00584F9E">
      <w:pPr>
        <w:pStyle w:val="ConsPlusNormal"/>
        <w:numPr>
          <w:ilvl w:val="2"/>
          <w:numId w:val="1"/>
        </w:numPr>
        <w:rPr>
          <w:rFonts w:ascii="Times New Roman" w:hAnsi="Times New Roman" w:cs="Times New Roman"/>
          <w:sz w:val="24"/>
          <w:szCs w:val="24"/>
        </w:rPr>
      </w:pPr>
      <w:r w:rsidRPr="00D34FB3">
        <w:rPr>
          <w:rFonts w:ascii="Times New Roman" w:hAnsi="Times New Roman" w:cs="Times New Roman"/>
          <w:sz w:val="24"/>
          <w:szCs w:val="24"/>
        </w:rPr>
        <w:t>Таблицы соответствия (дополнительные данные) создаются для каждого атрибута персональных данных, значения которых заменяются идентификаторами.</w:t>
      </w:r>
    </w:p>
    <w:p w:rsidR="00FC137B" w:rsidRPr="00D34FB3" w:rsidRDefault="00FC137B" w:rsidP="00584F9E">
      <w:pPr>
        <w:pStyle w:val="ConsPlusNormal"/>
        <w:numPr>
          <w:ilvl w:val="2"/>
          <w:numId w:val="1"/>
        </w:numPr>
        <w:rPr>
          <w:rFonts w:ascii="Times New Roman" w:hAnsi="Times New Roman" w:cs="Times New Roman"/>
          <w:sz w:val="24"/>
          <w:szCs w:val="24"/>
        </w:rPr>
      </w:pPr>
      <w:r w:rsidRPr="00D34FB3">
        <w:rPr>
          <w:rFonts w:ascii="Times New Roman" w:hAnsi="Times New Roman" w:cs="Times New Roman"/>
          <w:sz w:val="24"/>
          <w:szCs w:val="24"/>
        </w:rPr>
        <w:t>При обезличивании персональные данные в исходном множестве заменяются идентификаторами согласно таблице соответствия. Деобезличивание достигается обратной заменой идентификаторов на значения персональных данных по таблице соответствия.</w:t>
      </w:r>
    </w:p>
    <w:p w:rsidR="00FC137B" w:rsidRPr="00D34FB3" w:rsidRDefault="00FC137B" w:rsidP="00584F9E">
      <w:pPr>
        <w:pStyle w:val="ConsPlusNormal"/>
        <w:numPr>
          <w:ilvl w:val="2"/>
          <w:numId w:val="1"/>
        </w:numPr>
        <w:rPr>
          <w:rFonts w:ascii="Times New Roman" w:hAnsi="Times New Roman" w:cs="Times New Roman"/>
          <w:sz w:val="24"/>
          <w:szCs w:val="24"/>
        </w:rPr>
      </w:pPr>
      <w:r w:rsidRPr="00D34FB3">
        <w:rPr>
          <w:rFonts w:ascii="Times New Roman" w:hAnsi="Times New Roman" w:cs="Times New Roman"/>
          <w:sz w:val="24"/>
          <w:szCs w:val="24"/>
        </w:rPr>
        <w:t>На этапе реализации процедуры обезличивания определяются следующие параметры:</w:t>
      </w:r>
    </w:p>
    <w:p w:rsidR="00FC137B" w:rsidRPr="00D34FB3" w:rsidRDefault="00FC137B" w:rsidP="00584F9E">
      <w:pPr>
        <w:pStyle w:val="ConsPlusNormal"/>
        <w:numPr>
          <w:ilvl w:val="3"/>
          <w:numId w:val="1"/>
        </w:numPr>
        <w:rPr>
          <w:rFonts w:ascii="Times New Roman" w:hAnsi="Times New Roman" w:cs="Times New Roman"/>
          <w:sz w:val="24"/>
          <w:szCs w:val="24"/>
        </w:rPr>
      </w:pPr>
      <w:r w:rsidRPr="00D34FB3">
        <w:rPr>
          <w:rFonts w:ascii="Times New Roman" w:hAnsi="Times New Roman" w:cs="Times New Roman"/>
          <w:sz w:val="24"/>
          <w:szCs w:val="24"/>
        </w:rPr>
        <w:t>перечень таблиц соответствия (перечень атрибутов, для которых происходит замена значений идентификаторами);</w:t>
      </w:r>
    </w:p>
    <w:p w:rsidR="00FC137B" w:rsidRPr="00D34FB3" w:rsidRDefault="00FC137B" w:rsidP="00584F9E">
      <w:pPr>
        <w:pStyle w:val="ConsPlusNormal"/>
        <w:numPr>
          <w:ilvl w:val="3"/>
          <w:numId w:val="1"/>
        </w:numPr>
        <w:rPr>
          <w:rFonts w:ascii="Times New Roman" w:hAnsi="Times New Roman" w:cs="Times New Roman"/>
          <w:sz w:val="24"/>
          <w:szCs w:val="24"/>
        </w:rPr>
      </w:pPr>
      <w:r w:rsidRPr="00D34FB3">
        <w:rPr>
          <w:rFonts w:ascii="Times New Roman" w:hAnsi="Times New Roman" w:cs="Times New Roman"/>
          <w:sz w:val="24"/>
          <w:szCs w:val="24"/>
        </w:rPr>
        <w:t>правила вычисления идентификаторов - наборов символов, однозначно соответствующих значениям атрибутов персональных данных субъекта;</w:t>
      </w:r>
    </w:p>
    <w:p w:rsidR="00FC137B" w:rsidRPr="00D34FB3" w:rsidRDefault="00FC137B" w:rsidP="00584F9E">
      <w:pPr>
        <w:pStyle w:val="ConsPlusNormal"/>
        <w:numPr>
          <w:ilvl w:val="3"/>
          <w:numId w:val="1"/>
        </w:numPr>
        <w:rPr>
          <w:rFonts w:ascii="Times New Roman" w:hAnsi="Times New Roman" w:cs="Times New Roman"/>
          <w:sz w:val="24"/>
          <w:szCs w:val="24"/>
        </w:rPr>
      </w:pPr>
      <w:r w:rsidRPr="00D34FB3">
        <w:rPr>
          <w:rFonts w:ascii="Times New Roman" w:hAnsi="Times New Roman" w:cs="Times New Roman"/>
          <w:sz w:val="24"/>
          <w:szCs w:val="24"/>
        </w:rPr>
        <w:t>объемы таблицы соответствия - количество строк таблицы соответствия, содержащих идентификатор и соответствующее ему значение.</w:t>
      </w:r>
    </w:p>
    <w:p w:rsidR="00FC137B" w:rsidRPr="00D34FB3" w:rsidRDefault="00FC137B" w:rsidP="00584F9E">
      <w:pPr>
        <w:pStyle w:val="ConsPlusNormal"/>
        <w:numPr>
          <w:ilvl w:val="2"/>
          <w:numId w:val="1"/>
        </w:numPr>
        <w:rPr>
          <w:rFonts w:ascii="Times New Roman" w:hAnsi="Times New Roman" w:cs="Times New Roman"/>
          <w:sz w:val="24"/>
          <w:szCs w:val="24"/>
        </w:rPr>
      </w:pPr>
      <w:r w:rsidRPr="00D34FB3">
        <w:rPr>
          <w:rFonts w:ascii="Times New Roman" w:hAnsi="Times New Roman" w:cs="Times New Roman"/>
          <w:sz w:val="24"/>
          <w:szCs w:val="24"/>
        </w:rPr>
        <w:t>В качестве атрибутов, значения которых заменяются идентификаторами, как правило, выбираются атрибуты, однозначно идентифицирующие субъекта персональных данных.</w:t>
      </w:r>
    </w:p>
    <w:p w:rsidR="00FC137B" w:rsidRPr="00D34FB3" w:rsidRDefault="00FC137B" w:rsidP="00584F9E">
      <w:pPr>
        <w:pStyle w:val="ConsPlusNormal"/>
        <w:numPr>
          <w:ilvl w:val="2"/>
          <w:numId w:val="1"/>
        </w:numPr>
        <w:rPr>
          <w:rFonts w:ascii="Times New Roman" w:hAnsi="Times New Roman" w:cs="Times New Roman"/>
          <w:sz w:val="24"/>
          <w:szCs w:val="24"/>
        </w:rPr>
      </w:pPr>
      <w:r w:rsidRPr="00D34FB3">
        <w:rPr>
          <w:rFonts w:ascii="Times New Roman" w:hAnsi="Times New Roman" w:cs="Times New Roman"/>
          <w:sz w:val="24"/>
          <w:szCs w:val="24"/>
        </w:rPr>
        <w:t>Количество идентификаторов и объем таблиц соответствия, как правило, равны исходному количеству субъектов персональных данных. Возможны случаи, когда идентификатор вычисляется в зависимости от значения соответствующего атрибута.</w:t>
      </w:r>
    </w:p>
    <w:p w:rsidR="00FC137B" w:rsidRPr="00D34FB3" w:rsidRDefault="00FC137B" w:rsidP="00584F9E">
      <w:pPr>
        <w:pStyle w:val="ConsPlusNormal"/>
        <w:numPr>
          <w:ilvl w:val="2"/>
          <w:numId w:val="1"/>
        </w:numPr>
        <w:rPr>
          <w:rFonts w:ascii="Times New Roman" w:hAnsi="Times New Roman" w:cs="Times New Roman"/>
          <w:sz w:val="24"/>
          <w:szCs w:val="24"/>
        </w:rPr>
      </w:pPr>
      <w:r w:rsidRPr="00D34FB3">
        <w:rPr>
          <w:rFonts w:ascii="Times New Roman" w:hAnsi="Times New Roman" w:cs="Times New Roman"/>
          <w:sz w:val="24"/>
          <w:szCs w:val="24"/>
        </w:rPr>
        <w:t>Таблицы соответствия должны быть доступны ограниченному числу сотрудников Оператора.</w:t>
      </w:r>
    </w:p>
    <w:p w:rsidR="00FC137B" w:rsidRPr="00D34FB3" w:rsidRDefault="00FC137B" w:rsidP="00584F9E">
      <w:pPr>
        <w:pStyle w:val="ConsPlusNormal"/>
        <w:numPr>
          <w:ilvl w:val="2"/>
          <w:numId w:val="1"/>
        </w:numPr>
        <w:rPr>
          <w:rFonts w:ascii="Times New Roman" w:hAnsi="Times New Roman" w:cs="Times New Roman"/>
          <w:sz w:val="24"/>
          <w:szCs w:val="24"/>
        </w:rPr>
      </w:pPr>
      <w:r w:rsidRPr="00D34FB3">
        <w:rPr>
          <w:rFonts w:ascii="Times New Roman" w:hAnsi="Times New Roman" w:cs="Times New Roman"/>
          <w:sz w:val="24"/>
          <w:szCs w:val="24"/>
        </w:rPr>
        <w:t>Программное обеспечение, реализующее процедуру, должно обеспечивать внесение изменений и поддержку актуальности таблиц соответствия.</w:t>
      </w:r>
    </w:p>
    <w:p w:rsidR="00FC137B" w:rsidRPr="00D34FB3" w:rsidRDefault="00FC137B" w:rsidP="00584F9E">
      <w:pPr>
        <w:pStyle w:val="ConsPlusNormal"/>
        <w:numPr>
          <w:ilvl w:val="1"/>
          <w:numId w:val="1"/>
        </w:numPr>
        <w:outlineLvl w:val="2"/>
        <w:rPr>
          <w:rFonts w:ascii="Times New Roman" w:hAnsi="Times New Roman" w:cs="Times New Roman"/>
          <w:sz w:val="24"/>
          <w:szCs w:val="24"/>
        </w:rPr>
      </w:pPr>
      <w:bookmarkStart w:id="1" w:name="Par182"/>
      <w:bookmarkEnd w:id="1"/>
      <w:r w:rsidRPr="00D34FB3">
        <w:rPr>
          <w:rFonts w:ascii="Times New Roman" w:hAnsi="Times New Roman" w:cs="Times New Roman"/>
          <w:sz w:val="24"/>
          <w:szCs w:val="24"/>
        </w:rPr>
        <w:t>Процедура реализации метода изменения состава или семантики</w:t>
      </w:r>
    </w:p>
    <w:p w:rsidR="00FC137B" w:rsidRPr="00D34FB3" w:rsidRDefault="00FC137B" w:rsidP="00584F9E">
      <w:pPr>
        <w:pStyle w:val="ConsPlusNormal"/>
        <w:numPr>
          <w:ilvl w:val="2"/>
          <w:numId w:val="1"/>
        </w:numPr>
        <w:rPr>
          <w:rFonts w:ascii="Times New Roman" w:hAnsi="Times New Roman" w:cs="Times New Roman"/>
          <w:sz w:val="24"/>
          <w:szCs w:val="24"/>
        </w:rPr>
      </w:pPr>
      <w:r w:rsidRPr="00D34FB3">
        <w:rPr>
          <w:rFonts w:ascii="Times New Roman" w:hAnsi="Times New Roman" w:cs="Times New Roman"/>
          <w:sz w:val="24"/>
          <w:szCs w:val="24"/>
        </w:rPr>
        <w:t>Процедура реализации метода должна содержать правила удаления либо замены значений персональных данных субъектов на новые значения, вычисляемые по заданным правилам.</w:t>
      </w:r>
    </w:p>
    <w:p w:rsidR="00FC137B" w:rsidRPr="00D34FB3" w:rsidRDefault="00FC137B" w:rsidP="00D34FB3">
      <w:pPr>
        <w:pStyle w:val="ConsPlusNormal"/>
        <w:numPr>
          <w:ilvl w:val="2"/>
          <w:numId w:val="1"/>
        </w:numPr>
        <w:jc w:val="both"/>
        <w:rPr>
          <w:rFonts w:ascii="Times New Roman" w:hAnsi="Times New Roman" w:cs="Times New Roman"/>
          <w:sz w:val="24"/>
          <w:szCs w:val="24"/>
        </w:rPr>
      </w:pPr>
      <w:r w:rsidRPr="00D34FB3">
        <w:rPr>
          <w:rFonts w:ascii="Times New Roman" w:hAnsi="Times New Roman" w:cs="Times New Roman"/>
          <w:sz w:val="24"/>
          <w:szCs w:val="24"/>
        </w:rPr>
        <w:t>При замене значений атрибутов на новые требуется устанавливать правила обратной замены, если это необходимо для деобезличивания.</w:t>
      </w:r>
    </w:p>
    <w:p w:rsidR="00FC137B" w:rsidRPr="00D34FB3" w:rsidRDefault="00FC137B" w:rsidP="00D34FB3">
      <w:pPr>
        <w:pStyle w:val="ConsPlusNormal"/>
        <w:numPr>
          <w:ilvl w:val="2"/>
          <w:numId w:val="1"/>
        </w:numPr>
        <w:jc w:val="both"/>
        <w:rPr>
          <w:rFonts w:ascii="Times New Roman" w:hAnsi="Times New Roman" w:cs="Times New Roman"/>
          <w:sz w:val="24"/>
          <w:szCs w:val="24"/>
        </w:rPr>
      </w:pPr>
      <w:r w:rsidRPr="00D34FB3">
        <w:rPr>
          <w:rFonts w:ascii="Times New Roman" w:hAnsi="Times New Roman" w:cs="Times New Roman"/>
          <w:sz w:val="24"/>
          <w:szCs w:val="24"/>
        </w:rPr>
        <w:t>На этапе реализации процедуры обезличивания необходимо определить следующие параметры:</w:t>
      </w:r>
    </w:p>
    <w:p w:rsidR="00FC137B" w:rsidRPr="00D34FB3" w:rsidRDefault="00FC137B" w:rsidP="00D34FB3">
      <w:pPr>
        <w:pStyle w:val="ConsPlusNormal"/>
        <w:numPr>
          <w:ilvl w:val="3"/>
          <w:numId w:val="1"/>
        </w:numPr>
        <w:jc w:val="both"/>
        <w:rPr>
          <w:rFonts w:ascii="Times New Roman" w:hAnsi="Times New Roman" w:cs="Times New Roman"/>
          <w:sz w:val="24"/>
          <w:szCs w:val="24"/>
        </w:rPr>
      </w:pPr>
      <w:r w:rsidRPr="00D34FB3">
        <w:rPr>
          <w:rFonts w:ascii="Times New Roman" w:hAnsi="Times New Roman" w:cs="Times New Roman"/>
          <w:sz w:val="24"/>
          <w:szCs w:val="24"/>
        </w:rPr>
        <w:t>перечень атрибутов персональных данных, подлежащих удалению;</w:t>
      </w:r>
    </w:p>
    <w:p w:rsidR="00FC137B" w:rsidRPr="00D34FB3" w:rsidRDefault="00FC137B" w:rsidP="00D34FB3">
      <w:pPr>
        <w:pStyle w:val="ConsPlusNormal"/>
        <w:numPr>
          <w:ilvl w:val="3"/>
          <w:numId w:val="1"/>
        </w:numPr>
        <w:jc w:val="both"/>
        <w:rPr>
          <w:rFonts w:ascii="Times New Roman" w:hAnsi="Times New Roman" w:cs="Times New Roman"/>
          <w:sz w:val="24"/>
          <w:szCs w:val="24"/>
        </w:rPr>
      </w:pPr>
      <w:r w:rsidRPr="00D34FB3">
        <w:rPr>
          <w:rFonts w:ascii="Times New Roman" w:hAnsi="Times New Roman" w:cs="Times New Roman"/>
          <w:sz w:val="24"/>
          <w:szCs w:val="24"/>
        </w:rPr>
        <w:t>перечень атрибутов персональных данных, подлежащих замене на новые значения;</w:t>
      </w:r>
    </w:p>
    <w:p w:rsidR="00FC137B" w:rsidRPr="00D34FB3" w:rsidRDefault="00FC137B" w:rsidP="00D34FB3">
      <w:pPr>
        <w:pStyle w:val="ConsPlusNormal"/>
        <w:numPr>
          <w:ilvl w:val="3"/>
          <w:numId w:val="1"/>
        </w:numPr>
        <w:jc w:val="both"/>
        <w:rPr>
          <w:rFonts w:ascii="Times New Roman" w:hAnsi="Times New Roman" w:cs="Times New Roman"/>
          <w:sz w:val="24"/>
          <w:szCs w:val="24"/>
        </w:rPr>
      </w:pPr>
      <w:r w:rsidRPr="00D34FB3">
        <w:rPr>
          <w:rFonts w:ascii="Times New Roman" w:hAnsi="Times New Roman" w:cs="Times New Roman"/>
          <w:sz w:val="24"/>
          <w:szCs w:val="24"/>
        </w:rPr>
        <w:t>правила вычисления значений для замены (обратной замены) персональных данных субъектов.</w:t>
      </w:r>
    </w:p>
    <w:p w:rsidR="00FC137B" w:rsidRPr="00D34FB3" w:rsidRDefault="00FC137B" w:rsidP="00D34FB3">
      <w:pPr>
        <w:pStyle w:val="ConsPlusNormal"/>
        <w:numPr>
          <w:ilvl w:val="2"/>
          <w:numId w:val="1"/>
        </w:numPr>
        <w:jc w:val="both"/>
        <w:rPr>
          <w:rFonts w:ascii="Times New Roman" w:hAnsi="Times New Roman" w:cs="Times New Roman"/>
          <w:sz w:val="24"/>
          <w:szCs w:val="24"/>
        </w:rPr>
      </w:pPr>
      <w:r w:rsidRPr="00D34FB3">
        <w:rPr>
          <w:rFonts w:ascii="Times New Roman" w:hAnsi="Times New Roman" w:cs="Times New Roman"/>
          <w:sz w:val="24"/>
          <w:szCs w:val="24"/>
        </w:rPr>
        <w:t>Программная реализация процедуры должна обеспечить возможность внесения изменений и дополнений в состав обезличенных данных, динамическое вычисление значений для замены при занесении новых субъектов, проверку и поддержку актуальности данных.</w:t>
      </w:r>
    </w:p>
    <w:p w:rsidR="00FC137B" w:rsidRPr="00D34FB3" w:rsidRDefault="00FC137B" w:rsidP="00D34FB3">
      <w:pPr>
        <w:pStyle w:val="ConsPlusNormal"/>
        <w:numPr>
          <w:ilvl w:val="1"/>
          <w:numId w:val="1"/>
        </w:numPr>
        <w:jc w:val="both"/>
        <w:outlineLvl w:val="2"/>
        <w:rPr>
          <w:rFonts w:ascii="Times New Roman" w:hAnsi="Times New Roman" w:cs="Times New Roman"/>
          <w:sz w:val="24"/>
          <w:szCs w:val="24"/>
        </w:rPr>
      </w:pPr>
      <w:bookmarkStart w:id="2" w:name="Par191"/>
      <w:bookmarkEnd w:id="2"/>
      <w:r w:rsidRPr="00D34FB3">
        <w:rPr>
          <w:rFonts w:ascii="Times New Roman" w:hAnsi="Times New Roman" w:cs="Times New Roman"/>
          <w:sz w:val="24"/>
          <w:szCs w:val="24"/>
        </w:rPr>
        <w:t>Процедура реализации метода декомпозиции</w:t>
      </w:r>
    </w:p>
    <w:p w:rsidR="00FC137B" w:rsidRPr="00D34FB3" w:rsidRDefault="00FC137B" w:rsidP="00D34FB3">
      <w:pPr>
        <w:pStyle w:val="ConsPlusNormal"/>
        <w:numPr>
          <w:ilvl w:val="2"/>
          <w:numId w:val="1"/>
        </w:numPr>
        <w:jc w:val="both"/>
        <w:rPr>
          <w:rFonts w:ascii="Times New Roman" w:hAnsi="Times New Roman" w:cs="Times New Roman"/>
          <w:sz w:val="24"/>
          <w:szCs w:val="24"/>
        </w:rPr>
      </w:pPr>
      <w:r w:rsidRPr="00D34FB3">
        <w:rPr>
          <w:rFonts w:ascii="Times New Roman" w:hAnsi="Times New Roman" w:cs="Times New Roman"/>
          <w:sz w:val="24"/>
          <w:szCs w:val="24"/>
        </w:rPr>
        <w:t>Процедура реализации метода по заданному правилу (алгоритму) производит разделение исходного массива персональных данных на несколько частей, каждая из которых содержит заданный набор атрибутов всех субъектов. Сведения, содержащиеся в каждой части, не позволяют идентифицировать субъектов персональных данных.</w:t>
      </w:r>
    </w:p>
    <w:p w:rsidR="00FC137B" w:rsidRPr="00D34FB3" w:rsidRDefault="00FC137B" w:rsidP="00D34FB3">
      <w:pPr>
        <w:pStyle w:val="ConsPlusNormal"/>
        <w:numPr>
          <w:ilvl w:val="2"/>
          <w:numId w:val="1"/>
        </w:numPr>
        <w:jc w:val="both"/>
        <w:rPr>
          <w:rFonts w:ascii="Times New Roman" w:hAnsi="Times New Roman" w:cs="Times New Roman"/>
          <w:sz w:val="24"/>
          <w:szCs w:val="24"/>
        </w:rPr>
      </w:pPr>
      <w:r w:rsidRPr="00D34FB3">
        <w:rPr>
          <w:rFonts w:ascii="Times New Roman" w:hAnsi="Times New Roman" w:cs="Times New Roman"/>
          <w:sz w:val="24"/>
          <w:szCs w:val="24"/>
        </w:rPr>
        <w:t>Деобезличивание осуществляется по заданному набору связей (используются таблицы связей, являющиеся дополнительными данными) между раздельно хранимыми частями.</w:t>
      </w:r>
    </w:p>
    <w:p w:rsidR="00FC137B" w:rsidRPr="00D34FB3" w:rsidRDefault="00FC137B" w:rsidP="00D34FB3">
      <w:pPr>
        <w:pStyle w:val="ConsPlusNormal"/>
        <w:numPr>
          <w:ilvl w:val="2"/>
          <w:numId w:val="1"/>
        </w:numPr>
        <w:jc w:val="both"/>
        <w:rPr>
          <w:rFonts w:ascii="Times New Roman" w:hAnsi="Times New Roman" w:cs="Times New Roman"/>
          <w:sz w:val="24"/>
          <w:szCs w:val="24"/>
        </w:rPr>
      </w:pPr>
      <w:r w:rsidRPr="00D34FB3">
        <w:rPr>
          <w:rFonts w:ascii="Times New Roman" w:hAnsi="Times New Roman" w:cs="Times New Roman"/>
          <w:sz w:val="24"/>
          <w:szCs w:val="24"/>
        </w:rPr>
        <w:t>На этапе реализации процедуры обезличивания необходимо определить следующие параметры:</w:t>
      </w:r>
    </w:p>
    <w:p w:rsidR="00FC137B" w:rsidRPr="00D34FB3" w:rsidRDefault="00FC137B" w:rsidP="00D34FB3">
      <w:pPr>
        <w:pStyle w:val="ConsPlusNormal"/>
        <w:numPr>
          <w:ilvl w:val="3"/>
          <w:numId w:val="1"/>
        </w:numPr>
        <w:jc w:val="both"/>
        <w:rPr>
          <w:rFonts w:ascii="Times New Roman" w:hAnsi="Times New Roman" w:cs="Times New Roman"/>
          <w:sz w:val="24"/>
          <w:szCs w:val="24"/>
        </w:rPr>
      </w:pPr>
      <w:r w:rsidRPr="00D34FB3">
        <w:rPr>
          <w:rFonts w:ascii="Times New Roman" w:hAnsi="Times New Roman" w:cs="Times New Roman"/>
          <w:sz w:val="24"/>
          <w:szCs w:val="24"/>
        </w:rPr>
        <w:t>перечень атрибутов, составляющих подмножества персональных данных;</w:t>
      </w:r>
    </w:p>
    <w:p w:rsidR="00FC137B" w:rsidRPr="00D34FB3" w:rsidRDefault="00FC137B" w:rsidP="00D34FB3">
      <w:pPr>
        <w:pStyle w:val="ConsPlusNormal"/>
        <w:numPr>
          <w:ilvl w:val="3"/>
          <w:numId w:val="1"/>
        </w:numPr>
        <w:jc w:val="both"/>
        <w:rPr>
          <w:rFonts w:ascii="Times New Roman" w:hAnsi="Times New Roman" w:cs="Times New Roman"/>
          <w:sz w:val="24"/>
          <w:szCs w:val="24"/>
        </w:rPr>
      </w:pPr>
      <w:r w:rsidRPr="00D34FB3">
        <w:rPr>
          <w:rFonts w:ascii="Times New Roman" w:hAnsi="Times New Roman" w:cs="Times New Roman"/>
          <w:sz w:val="24"/>
          <w:szCs w:val="24"/>
        </w:rPr>
        <w:t>таблицы связей между подмножествами персональных данных;</w:t>
      </w:r>
    </w:p>
    <w:p w:rsidR="00FC137B" w:rsidRPr="00D34FB3" w:rsidRDefault="00FC137B" w:rsidP="00D34FB3">
      <w:pPr>
        <w:pStyle w:val="ConsPlusNormal"/>
        <w:numPr>
          <w:ilvl w:val="3"/>
          <w:numId w:val="1"/>
        </w:numPr>
        <w:jc w:val="both"/>
        <w:rPr>
          <w:rFonts w:ascii="Times New Roman" w:hAnsi="Times New Roman" w:cs="Times New Roman"/>
          <w:sz w:val="24"/>
          <w:szCs w:val="24"/>
        </w:rPr>
      </w:pPr>
      <w:r w:rsidRPr="00D34FB3">
        <w:rPr>
          <w:rFonts w:ascii="Times New Roman" w:hAnsi="Times New Roman" w:cs="Times New Roman"/>
          <w:sz w:val="24"/>
          <w:szCs w:val="24"/>
        </w:rPr>
        <w:t>адреса хранения подмножеств персональных данных.</w:t>
      </w:r>
    </w:p>
    <w:p w:rsidR="00FC137B" w:rsidRPr="00D34FB3" w:rsidRDefault="00FC137B" w:rsidP="00D34FB3">
      <w:pPr>
        <w:pStyle w:val="ConsPlusNormal"/>
        <w:numPr>
          <w:ilvl w:val="2"/>
          <w:numId w:val="1"/>
        </w:numPr>
        <w:jc w:val="both"/>
        <w:rPr>
          <w:rFonts w:ascii="Times New Roman" w:hAnsi="Times New Roman" w:cs="Times New Roman"/>
          <w:sz w:val="24"/>
          <w:szCs w:val="24"/>
        </w:rPr>
      </w:pPr>
      <w:r w:rsidRPr="00D34FB3">
        <w:rPr>
          <w:rFonts w:ascii="Times New Roman" w:hAnsi="Times New Roman" w:cs="Times New Roman"/>
          <w:sz w:val="24"/>
          <w:szCs w:val="24"/>
        </w:rPr>
        <w:t>Правила разделения исходного массива данных определяются таким образом, чтобы каждая из раздельно хранимых частей не содержала сведений, позволяющих однозначно идентифицировать субъекта персональных данных.</w:t>
      </w:r>
    </w:p>
    <w:p w:rsidR="00FC137B" w:rsidRPr="00D34FB3" w:rsidRDefault="00FC137B" w:rsidP="00D34FB3">
      <w:pPr>
        <w:pStyle w:val="ConsPlusNormal"/>
        <w:numPr>
          <w:ilvl w:val="2"/>
          <w:numId w:val="1"/>
        </w:numPr>
        <w:jc w:val="both"/>
        <w:rPr>
          <w:rFonts w:ascii="Times New Roman" w:hAnsi="Times New Roman" w:cs="Times New Roman"/>
          <w:sz w:val="24"/>
          <w:szCs w:val="24"/>
        </w:rPr>
      </w:pPr>
      <w:r w:rsidRPr="00D34FB3">
        <w:rPr>
          <w:rFonts w:ascii="Times New Roman" w:hAnsi="Times New Roman" w:cs="Times New Roman"/>
          <w:sz w:val="24"/>
          <w:szCs w:val="24"/>
        </w:rPr>
        <w:t>Программная реализация процедуры должна обеспечивать согласованное внесение изменений и дополнений во все подмножества и таблицы связей, поиск данных о субъекте во всех подмножествах, поддержку актуальности таблиц связей, проверку полноты данных (согласование подмножеств).</w:t>
      </w:r>
    </w:p>
    <w:p w:rsidR="00FC137B" w:rsidRPr="00D34FB3" w:rsidRDefault="00FC137B" w:rsidP="00D34FB3">
      <w:pPr>
        <w:pStyle w:val="ConsPlusNormal"/>
        <w:numPr>
          <w:ilvl w:val="1"/>
          <w:numId w:val="1"/>
        </w:numPr>
        <w:jc w:val="both"/>
        <w:outlineLvl w:val="2"/>
        <w:rPr>
          <w:rFonts w:ascii="Times New Roman" w:hAnsi="Times New Roman" w:cs="Times New Roman"/>
          <w:sz w:val="24"/>
          <w:szCs w:val="24"/>
        </w:rPr>
      </w:pPr>
      <w:bookmarkStart w:id="3" w:name="Par201"/>
      <w:bookmarkEnd w:id="3"/>
      <w:r w:rsidRPr="00D34FB3">
        <w:rPr>
          <w:rFonts w:ascii="Times New Roman" w:hAnsi="Times New Roman" w:cs="Times New Roman"/>
          <w:sz w:val="24"/>
          <w:szCs w:val="24"/>
        </w:rPr>
        <w:t>Процедура реализации метода перемешивания</w:t>
      </w:r>
    </w:p>
    <w:p w:rsidR="00FC137B" w:rsidRPr="00D34FB3" w:rsidRDefault="00FC137B" w:rsidP="00D34FB3">
      <w:pPr>
        <w:pStyle w:val="ConsPlusNormal"/>
        <w:numPr>
          <w:ilvl w:val="2"/>
          <w:numId w:val="1"/>
        </w:numPr>
        <w:jc w:val="both"/>
        <w:rPr>
          <w:rFonts w:ascii="Times New Roman" w:hAnsi="Times New Roman" w:cs="Times New Roman"/>
          <w:sz w:val="24"/>
          <w:szCs w:val="24"/>
        </w:rPr>
      </w:pPr>
      <w:r w:rsidRPr="00D34FB3">
        <w:rPr>
          <w:rFonts w:ascii="Times New Roman" w:hAnsi="Times New Roman" w:cs="Times New Roman"/>
          <w:sz w:val="24"/>
          <w:szCs w:val="24"/>
        </w:rPr>
        <w:t>Метод перемешивания реализуется путем перемешивания отдельных значений или групп значений атрибутов субъектов персональных данных между собой.</w:t>
      </w:r>
    </w:p>
    <w:p w:rsidR="00FC137B" w:rsidRPr="00D34FB3" w:rsidRDefault="00FC137B" w:rsidP="00D34FB3">
      <w:pPr>
        <w:pStyle w:val="ConsPlusNormal"/>
        <w:numPr>
          <w:ilvl w:val="2"/>
          <w:numId w:val="1"/>
        </w:numPr>
        <w:jc w:val="both"/>
        <w:rPr>
          <w:rFonts w:ascii="Times New Roman" w:hAnsi="Times New Roman" w:cs="Times New Roman"/>
          <w:sz w:val="24"/>
          <w:szCs w:val="24"/>
        </w:rPr>
      </w:pPr>
      <w:r w:rsidRPr="00D34FB3">
        <w:rPr>
          <w:rFonts w:ascii="Times New Roman" w:hAnsi="Times New Roman" w:cs="Times New Roman"/>
          <w:sz w:val="24"/>
          <w:szCs w:val="24"/>
        </w:rPr>
        <w:t>Перемешивание проводится по установленному правилу.</w:t>
      </w:r>
    </w:p>
    <w:p w:rsidR="00FC137B" w:rsidRPr="00D34FB3" w:rsidRDefault="00FC137B" w:rsidP="00D34FB3">
      <w:pPr>
        <w:pStyle w:val="ConsPlusNormal"/>
        <w:numPr>
          <w:ilvl w:val="2"/>
          <w:numId w:val="1"/>
        </w:numPr>
        <w:jc w:val="both"/>
        <w:rPr>
          <w:rFonts w:ascii="Times New Roman" w:hAnsi="Times New Roman" w:cs="Times New Roman"/>
          <w:sz w:val="24"/>
          <w:szCs w:val="24"/>
        </w:rPr>
      </w:pPr>
      <w:r w:rsidRPr="00D34FB3">
        <w:rPr>
          <w:rFonts w:ascii="Times New Roman" w:hAnsi="Times New Roman" w:cs="Times New Roman"/>
          <w:sz w:val="24"/>
          <w:szCs w:val="24"/>
        </w:rPr>
        <w:t>Деобезличивание достигается с использованием процедуры, обратной процедуре перемешивания.</w:t>
      </w:r>
    </w:p>
    <w:p w:rsidR="00FC137B" w:rsidRPr="00D34FB3" w:rsidRDefault="00FC137B" w:rsidP="00D34FB3">
      <w:pPr>
        <w:pStyle w:val="ConsPlusNormal"/>
        <w:numPr>
          <w:ilvl w:val="2"/>
          <w:numId w:val="1"/>
        </w:numPr>
        <w:jc w:val="both"/>
        <w:rPr>
          <w:rFonts w:ascii="Times New Roman" w:hAnsi="Times New Roman" w:cs="Times New Roman"/>
          <w:sz w:val="24"/>
          <w:szCs w:val="24"/>
        </w:rPr>
      </w:pPr>
      <w:r w:rsidRPr="00D34FB3">
        <w:rPr>
          <w:rFonts w:ascii="Times New Roman" w:hAnsi="Times New Roman" w:cs="Times New Roman"/>
          <w:sz w:val="24"/>
          <w:szCs w:val="24"/>
        </w:rPr>
        <w:t>Для реализации процедуры необходимо определить алгоритм перемешивания и его параметры.</w:t>
      </w:r>
    </w:p>
    <w:p w:rsidR="00FC137B" w:rsidRPr="00D34FB3" w:rsidRDefault="00FC137B" w:rsidP="00D34FB3">
      <w:pPr>
        <w:pStyle w:val="ConsPlusNormal"/>
        <w:numPr>
          <w:ilvl w:val="2"/>
          <w:numId w:val="1"/>
        </w:numPr>
        <w:jc w:val="both"/>
        <w:rPr>
          <w:rFonts w:ascii="Times New Roman" w:hAnsi="Times New Roman" w:cs="Times New Roman"/>
          <w:sz w:val="24"/>
          <w:szCs w:val="24"/>
        </w:rPr>
      </w:pPr>
      <w:r w:rsidRPr="00D34FB3">
        <w:rPr>
          <w:rFonts w:ascii="Times New Roman" w:hAnsi="Times New Roman" w:cs="Times New Roman"/>
          <w:sz w:val="24"/>
          <w:szCs w:val="24"/>
        </w:rPr>
        <w:t>На этапе реализации процедуры обезличивания необходимо определить следующие параметры:</w:t>
      </w:r>
    </w:p>
    <w:p w:rsidR="00FC137B" w:rsidRPr="00D34FB3" w:rsidRDefault="00FC137B" w:rsidP="00D34FB3">
      <w:pPr>
        <w:pStyle w:val="ConsPlusNormal"/>
        <w:numPr>
          <w:ilvl w:val="3"/>
          <w:numId w:val="1"/>
        </w:numPr>
        <w:jc w:val="both"/>
        <w:rPr>
          <w:rFonts w:ascii="Times New Roman" w:hAnsi="Times New Roman" w:cs="Times New Roman"/>
          <w:sz w:val="24"/>
          <w:szCs w:val="24"/>
        </w:rPr>
      </w:pPr>
      <w:r w:rsidRPr="00D34FB3">
        <w:rPr>
          <w:rFonts w:ascii="Times New Roman" w:hAnsi="Times New Roman" w:cs="Times New Roman"/>
          <w:sz w:val="24"/>
          <w:szCs w:val="24"/>
        </w:rPr>
        <w:t>набор параметров алгоритма перемешивания (дополнительные данные для обезличивания/деобезличивания);</w:t>
      </w:r>
    </w:p>
    <w:p w:rsidR="00FC137B" w:rsidRPr="00D34FB3" w:rsidRDefault="00FC137B" w:rsidP="00D34FB3">
      <w:pPr>
        <w:pStyle w:val="ConsPlusNormal"/>
        <w:numPr>
          <w:ilvl w:val="3"/>
          <w:numId w:val="1"/>
        </w:numPr>
        <w:jc w:val="both"/>
        <w:rPr>
          <w:rFonts w:ascii="Times New Roman" w:hAnsi="Times New Roman" w:cs="Times New Roman"/>
          <w:sz w:val="24"/>
          <w:szCs w:val="24"/>
        </w:rPr>
      </w:pPr>
      <w:r w:rsidRPr="00D34FB3">
        <w:rPr>
          <w:rFonts w:ascii="Times New Roman" w:hAnsi="Times New Roman" w:cs="Times New Roman"/>
          <w:sz w:val="24"/>
          <w:szCs w:val="24"/>
        </w:rPr>
        <w:t>значения параметров алгоритма перемешивания (дополнительные данные для обезличивания/деобезличивания).</w:t>
      </w:r>
    </w:p>
    <w:p w:rsidR="00FC137B" w:rsidRPr="00D34FB3" w:rsidRDefault="00FC137B" w:rsidP="00D34FB3">
      <w:pPr>
        <w:pStyle w:val="ConsPlusNormal"/>
        <w:numPr>
          <w:ilvl w:val="2"/>
          <w:numId w:val="1"/>
        </w:numPr>
        <w:jc w:val="both"/>
        <w:rPr>
          <w:rFonts w:ascii="Times New Roman" w:hAnsi="Times New Roman" w:cs="Times New Roman"/>
          <w:sz w:val="24"/>
          <w:szCs w:val="24"/>
        </w:rPr>
      </w:pPr>
      <w:r w:rsidRPr="00D34FB3">
        <w:rPr>
          <w:rFonts w:ascii="Times New Roman" w:hAnsi="Times New Roman" w:cs="Times New Roman"/>
          <w:sz w:val="24"/>
          <w:szCs w:val="24"/>
        </w:rPr>
        <w:t>Выбор параметров перемешивания зависит от алгоритма перемешивания, требуемой стойкости к атакам, и объема обезличиваемых персональных данных.</w:t>
      </w:r>
    </w:p>
    <w:p w:rsidR="00FC137B" w:rsidRPr="00D34FB3" w:rsidRDefault="00FC137B" w:rsidP="00D34FB3">
      <w:pPr>
        <w:pStyle w:val="ConsPlusNormal"/>
        <w:numPr>
          <w:ilvl w:val="2"/>
          <w:numId w:val="1"/>
        </w:numPr>
        <w:jc w:val="both"/>
        <w:rPr>
          <w:rFonts w:ascii="Times New Roman" w:hAnsi="Times New Roman" w:cs="Times New Roman"/>
          <w:sz w:val="24"/>
          <w:szCs w:val="24"/>
        </w:rPr>
      </w:pPr>
      <w:r w:rsidRPr="00D34FB3">
        <w:rPr>
          <w:rFonts w:ascii="Times New Roman" w:hAnsi="Times New Roman" w:cs="Times New Roman"/>
          <w:sz w:val="24"/>
          <w:szCs w:val="24"/>
        </w:rPr>
        <w:t>Программная реализация процедуры должна обеспечивать возможность внесения изменений и дополнений в состав обезличенных данных, добавление новых пользователей, поддержку актуальности данных и возможность повторного перемешивания с новыми параметрами без предварительного деобезличивания.</w:t>
      </w:r>
    </w:p>
    <w:p w:rsidR="00FC137B" w:rsidRPr="00D34FB3" w:rsidRDefault="00FC137B" w:rsidP="00D34FB3">
      <w:pPr>
        <w:numPr>
          <w:ilvl w:val="0"/>
          <w:numId w:val="1"/>
        </w:numPr>
        <w:tabs>
          <w:tab w:val="left" w:pos="680"/>
          <w:tab w:val="left" w:pos="851"/>
          <w:tab w:val="left" w:pos="2552"/>
          <w:tab w:val="left" w:pos="5529"/>
          <w:tab w:val="left" w:pos="7230"/>
          <w:tab w:val="left" w:pos="8505"/>
        </w:tabs>
        <w:spacing w:before="240" w:line="240" w:lineRule="auto"/>
        <w:jc w:val="center"/>
        <w:rPr>
          <w:rFonts w:ascii="Times New Roman" w:hAnsi="Times New Roman"/>
          <w:b/>
          <w:bCs/>
          <w:sz w:val="24"/>
          <w:szCs w:val="24"/>
        </w:rPr>
      </w:pPr>
      <w:bookmarkStart w:id="4" w:name="Par212"/>
      <w:bookmarkEnd w:id="4"/>
      <w:r w:rsidRPr="00D34FB3">
        <w:rPr>
          <w:rFonts w:ascii="Times New Roman" w:hAnsi="Times New Roman"/>
          <w:b/>
          <w:bCs/>
          <w:sz w:val="24"/>
          <w:szCs w:val="24"/>
        </w:rPr>
        <w:t>ПОРЯДОК РАБОТЫ С ОБЕЗЛИЧЕННЫМИ ПЕРСОНАЛЬНЫМИ ДАННЫМИ</w:t>
      </w:r>
    </w:p>
    <w:p w:rsidR="00FC137B" w:rsidRPr="00D34FB3" w:rsidRDefault="00FC137B" w:rsidP="00D34FB3">
      <w:pPr>
        <w:numPr>
          <w:ilvl w:val="1"/>
          <w:numId w:val="1"/>
        </w:numPr>
        <w:tabs>
          <w:tab w:val="left" w:pos="680"/>
          <w:tab w:val="left" w:pos="1560"/>
        </w:tabs>
        <w:spacing w:after="0" w:line="240" w:lineRule="auto"/>
        <w:jc w:val="both"/>
        <w:rPr>
          <w:rFonts w:ascii="Times New Roman" w:hAnsi="Times New Roman"/>
          <w:bCs/>
          <w:sz w:val="24"/>
          <w:szCs w:val="24"/>
        </w:rPr>
      </w:pPr>
      <w:r w:rsidRPr="00D34FB3">
        <w:rPr>
          <w:rFonts w:ascii="Times New Roman" w:hAnsi="Times New Roman"/>
          <w:sz w:val="24"/>
          <w:szCs w:val="24"/>
        </w:rPr>
        <w:t>Обезличенные персональные данные не подлежат разглашению и нарушению конфиденциальности.</w:t>
      </w:r>
    </w:p>
    <w:p w:rsidR="00FC137B" w:rsidRPr="00D34FB3" w:rsidRDefault="00FC137B" w:rsidP="00D34FB3">
      <w:pPr>
        <w:numPr>
          <w:ilvl w:val="1"/>
          <w:numId w:val="1"/>
        </w:numPr>
        <w:tabs>
          <w:tab w:val="left" w:pos="680"/>
          <w:tab w:val="left" w:pos="1560"/>
        </w:tabs>
        <w:spacing w:after="0" w:line="240" w:lineRule="auto"/>
        <w:jc w:val="both"/>
        <w:rPr>
          <w:rFonts w:ascii="Times New Roman" w:hAnsi="Times New Roman"/>
          <w:bCs/>
          <w:sz w:val="24"/>
          <w:szCs w:val="24"/>
        </w:rPr>
      </w:pPr>
      <w:r w:rsidRPr="00D34FB3">
        <w:rPr>
          <w:rFonts w:ascii="Times New Roman" w:hAnsi="Times New Roman"/>
          <w:sz w:val="24"/>
          <w:szCs w:val="24"/>
        </w:rPr>
        <w:t>Обезличенные персональные данные могут обрабатываться с использования и без использования средств автоматизации.</w:t>
      </w:r>
    </w:p>
    <w:p w:rsidR="00FC137B" w:rsidRPr="00D34FB3" w:rsidRDefault="00FC137B" w:rsidP="00D34FB3">
      <w:pPr>
        <w:numPr>
          <w:ilvl w:val="1"/>
          <w:numId w:val="1"/>
        </w:numPr>
        <w:tabs>
          <w:tab w:val="left" w:pos="680"/>
          <w:tab w:val="left" w:pos="1560"/>
        </w:tabs>
        <w:spacing w:after="0" w:line="240" w:lineRule="auto"/>
        <w:jc w:val="both"/>
        <w:rPr>
          <w:rFonts w:ascii="Times New Roman" w:hAnsi="Times New Roman"/>
          <w:sz w:val="24"/>
          <w:szCs w:val="24"/>
        </w:rPr>
      </w:pPr>
      <w:r w:rsidRPr="00D34FB3">
        <w:rPr>
          <w:rFonts w:ascii="Times New Roman" w:hAnsi="Times New Roman"/>
          <w:sz w:val="24"/>
          <w:szCs w:val="24"/>
        </w:rPr>
        <w:t>При обработке обезличенных персональных данных с использованием средств автоматизации необходимо соблюдение:</w:t>
      </w:r>
    </w:p>
    <w:p w:rsidR="00FC137B" w:rsidRPr="00D34FB3" w:rsidRDefault="00FC137B" w:rsidP="007A7283">
      <w:pPr>
        <w:tabs>
          <w:tab w:val="left" w:pos="680"/>
          <w:tab w:val="left" w:pos="1560"/>
        </w:tabs>
        <w:spacing w:after="0" w:line="240" w:lineRule="auto"/>
        <w:jc w:val="both"/>
        <w:rPr>
          <w:rFonts w:ascii="Times New Roman" w:hAnsi="Times New Roman"/>
          <w:sz w:val="24"/>
          <w:szCs w:val="24"/>
        </w:rPr>
      </w:pPr>
      <w:r>
        <w:rPr>
          <w:rFonts w:ascii="Times New Roman" w:hAnsi="Times New Roman"/>
          <w:sz w:val="24"/>
          <w:szCs w:val="24"/>
        </w:rPr>
        <w:t xml:space="preserve">                 5</w:t>
      </w:r>
      <w:r w:rsidRPr="00D34FB3">
        <w:rPr>
          <w:rFonts w:ascii="Times New Roman" w:hAnsi="Times New Roman"/>
          <w:sz w:val="24"/>
          <w:szCs w:val="24"/>
        </w:rPr>
        <w:t>.3.1 парольной политики;</w:t>
      </w:r>
    </w:p>
    <w:p w:rsidR="00FC137B" w:rsidRPr="00D34FB3" w:rsidRDefault="00FC137B" w:rsidP="00D34FB3">
      <w:pPr>
        <w:tabs>
          <w:tab w:val="left" w:pos="680"/>
          <w:tab w:val="left" w:pos="1560"/>
        </w:tabs>
        <w:spacing w:after="0" w:line="240" w:lineRule="auto"/>
        <w:ind w:left="708" w:firstLine="285"/>
        <w:jc w:val="both"/>
        <w:rPr>
          <w:rFonts w:ascii="Times New Roman" w:hAnsi="Times New Roman"/>
          <w:sz w:val="24"/>
          <w:szCs w:val="24"/>
        </w:rPr>
      </w:pPr>
      <w:r>
        <w:rPr>
          <w:rFonts w:ascii="Times New Roman" w:hAnsi="Times New Roman"/>
          <w:sz w:val="24"/>
          <w:szCs w:val="24"/>
        </w:rPr>
        <w:t>5</w:t>
      </w:r>
      <w:r w:rsidRPr="00D34FB3">
        <w:rPr>
          <w:rFonts w:ascii="Times New Roman" w:hAnsi="Times New Roman"/>
          <w:sz w:val="24"/>
          <w:szCs w:val="24"/>
        </w:rPr>
        <w:t>.3.2 антивирусной политики;</w:t>
      </w:r>
    </w:p>
    <w:p w:rsidR="00FC137B" w:rsidRPr="00D34FB3" w:rsidRDefault="00FC137B" w:rsidP="00D34FB3">
      <w:pPr>
        <w:tabs>
          <w:tab w:val="left" w:pos="680"/>
          <w:tab w:val="left" w:pos="1560"/>
        </w:tabs>
        <w:spacing w:after="0" w:line="240" w:lineRule="auto"/>
        <w:ind w:left="708" w:firstLine="285"/>
        <w:jc w:val="both"/>
        <w:rPr>
          <w:rFonts w:ascii="Times New Roman" w:hAnsi="Times New Roman"/>
          <w:sz w:val="24"/>
          <w:szCs w:val="24"/>
        </w:rPr>
      </w:pPr>
      <w:r>
        <w:rPr>
          <w:rFonts w:ascii="Times New Roman" w:hAnsi="Times New Roman"/>
          <w:sz w:val="24"/>
          <w:szCs w:val="24"/>
        </w:rPr>
        <w:t>5</w:t>
      </w:r>
      <w:r w:rsidRPr="00D34FB3">
        <w:rPr>
          <w:rFonts w:ascii="Times New Roman" w:hAnsi="Times New Roman"/>
          <w:sz w:val="24"/>
          <w:szCs w:val="24"/>
        </w:rPr>
        <w:t>.3.3 правил работы со съемными носителями (если они используется);</w:t>
      </w:r>
    </w:p>
    <w:p w:rsidR="00FC137B" w:rsidRPr="00D34FB3" w:rsidRDefault="00FC137B" w:rsidP="00D34FB3">
      <w:pPr>
        <w:tabs>
          <w:tab w:val="left" w:pos="680"/>
          <w:tab w:val="left" w:pos="1560"/>
        </w:tabs>
        <w:spacing w:after="0" w:line="240" w:lineRule="auto"/>
        <w:ind w:left="708" w:firstLine="285"/>
        <w:jc w:val="both"/>
        <w:rPr>
          <w:rFonts w:ascii="Times New Roman" w:hAnsi="Times New Roman"/>
          <w:sz w:val="24"/>
          <w:szCs w:val="24"/>
        </w:rPr>
      </w:pPr>
      <w:r>
        <w:rPr>
          <w:rFonts w:ascii="Times New Roman" w:hAnsi="Times New Roman"/>
          <w:sz w:val="24"/>
          <w:szCs w:val="24"/>
        </w:rPr>
        <w:t>5</w:t>
      </w:r>
      <w:r w:rsidRPr="00D34FB3">
        <w:rPr>
          <w:rFonts w:ascii="Times New Roman" w:hAnsi="Times New Roman"/>
          <w:sz w:val="24"/>
          <w:szCs w:val="24"/>
        </w:rPr>
        <w:t>.3.4 правил резервного копирования;</w:t>
      </w:r>
    </w:p>
    <w:p w:rsidR="00FC137B" w:rsidRPr="00D34FB3" w:rsidRDefault="00FC137B" w:rsidP="00D34FB3">
      <w:pPr>
        <w:tabs>
          <w:tab w:val="left" w:pos="680"/>
          <w:tab w:val="left" w:pos="1560"/>
        </w:tabs>
        <w:spacing w:after="0" w:line="240" w:lineRule="auto"/>
        <w:ind w:left="708" w:firstLine="285"/>
        <w:jc w:val="both"/>
        <w:rPr>
          <w:rFonts w:ascii="Times New Roman" w:hAnsi="Times New Roman"/>
          <w:sz w:val="24"/>
          <w:szCs w:val="24"/>
        </w:rPr>
      </w:pPr>
      <w:r>
        <w:rPr>
          <w:rFonts w:ascii="Times New Roman" w:hAnsi="Times New Roman"/>
          <w:sz w:val="24"/>
          <w:szCs w:val="24"/>
        </w:rPr>
        <w:t>5</w:t>
      </w:r>
      <w:r w:rsidRPr="00D34FB3">
        <w:rPr>
          <w:rFonts w:ascii="Times New Roman" w:hAnsi="Times New Roman"/>
          <w:sz w:val="24"/>
          <w:szCs w:val="24"/>
        </w:rPr>
        <w:t>.3.5 правил доступа в помещения, где расположены элементы информационных систем.</w:t>
      </w:r>
    </w:p>
    <w:p w:rsidR="00FC137B" w:rsidRPr="00D34FB3" w:rsidRDefault="00FC137B" w:rsidP="00D34FB3">
      <w:pPr>
        <w:numPr>
          <w:ilvl w:val="1"/>
          <w:numId w:val="1"/>
        </w:numPr>
        <w:tabs>
          <w:tab w:val="left" w:pos="680"/>
          <w:tab w:val="left" w:pos="1560"/>
        </w:tabs>
        <w:spacing w:after="0" w:line="240" w:lineRule="auto"/>
        <w:jc w:val="both"/>
        <w:rPr>
          <w:rFonts w:ascii="Times New Roman" w:hAnsi="Times New Roman"/>
          <w:sz w:val="24"/>
          <w:szCs w:val="24"/>
        </w:rPr>
      </w:pPr>
      <w:r w:rsidRPr="00D34FB3">
        <w:rPr>
          <w:rFonts w:ascii="Times New Roman" w:hAnsi="Times New Roman"/>
          <w:sz w:val="24"/>
          <w:szCs w:val="24"/>
        </w:rPr>
        <w:t>При обработке обезличенных персональных данных без использования средств автоматизации необходимо соблюдение:</w:t>
      </w:r>
    </w:p>
    <w:p w:rsidR="00FC137B" w:rsidRPr="00D34FB3" w:rsidRDefault="00FC137B" w:rsidP="00D34FB3">
      <w:pPr>
        <w:tabs>
          <w:tab w:val="left" w:pos="680"/>
          <w:tab w:val="left" w:pos="1560"/>
        </w:tabs>
        <w:spacing w:after="0" w:line="240" w:lineRule="auto"/>
        <w:ind w:left="708" w:firstLine="285"/>
        <w:jc w:val="both"/>
        <w:rPr>
          <w:rFonts w:ascii="Times New Roman" w:hAnsi="Times New Roman"/>
          <w:sz w:val="24"/>
          <w:szCs w:val="24"/>
        </w:rPr>
      </w:pPr>
      <w:r>
        <w:rPr>
          <w:rFonts w:ascii="Times New Roman" w:hAnsi="Times New Roman"/>
          <w:sz w:val="24"/>
          <w:szCs w:val="24"/>
        </w:rPr>
        <w:t>5</w:t>
      </w:r>
      <w:r w:rsidRPr="00D34FB3">
        <w:rPr>
          <w:rFonts w:ascii="Times New Roman" w:hAnsi="Times New Roman"/>
          <w:sz w:val="24"/>
          <w:szCs w:val="24"/>
        </w:rPr>
        <w:t>.4.1 правил хранения бумажных носителей;</w:t>
      </w:r>
    </w:p>
    <w:p w:rsidR="00FC137B" w:rsidRPr="00427328" w:rsidRDefault="00FC137B" w:rsidP="00427328">
      <w:pPr>
        <w:tabs>
          <w:tab w:val="left" w:pos="680"/>
          <w:tab w:val="left" w:pos="1560"/>
        </w:tabs>
        <w:spacing w:after="0" w:line="240" w:lineRule="auto"/>
        <w:ind w:left="708" w:firstLine="285"/>
        <w:jc w:val="both"/>
        <w:rPr>
          <w:rFonts w:ascii="Times New Roman" w:hAnsi="Times New Roman"/>
          <w:sz w:val="24"/>
          <w:szCs w:val="24"/>
        </w:rPr>
      </w:pPr>
      <w:r>
        <w:rPr>
          <w:rFonts w:ascii="Times New Roman" w:hAnsi="Times New Roman"/>
          <w:sz w:val="24"/>
          <w:szCs w:val="24"/>
        </w:rPr>
        <w:t>5</w:t>
      </w:r>
      <w:r w:rsidRPr="00D34FB3">
        <w:rPr>
          <w:rFonts w:ascii="Times New Roman" w:hAnsi="Times New Roman"/>
          <w:sz w:val="24"/>
          <w:szCs w:val="24"/>
        </w:rPr>
        <w:t>.4.2 правил доступа к ним и в помещения, где они хранятся.</w:t>
      </w:r>
    </w:p>
    <w:p w:rsidR="00FC137B" w:rsidRPr="00D34FB3" w:rsidRDefault="00FC137B" w:rsidP="003A6AC7">
      <w:pPr>
        <w:numPr>
          <w:ilvl w:val="0"/>
          <w:numId w:val="1"/>
        </w:numPr>
        <w:tabs>
          <w:tab w:val="left" w:pos="680"/>
          <w:tab w:val="left" w:pos="851"/>
          <w:tab w:val="left" w:pos="2552"/>
          <w:tab w:val="left" w:pos="5529"/>
          <w:tab w:val="left" w:pos="7230"/>
          <w:tab w:val="left" w:pos="8505"/>
        </w:tabs>
        <w:spacing w:after="0" w:line="240" w:lineRule="auto"/>
        <w:jc w:val="center"/>
        <w:rPr>
          <w:rFonts w:ascii="Times New Roman" w:hAnsi="Times New Roman"/>
          <w:b/>
          <w:sz w:val="24"/>
          <w:szCs w:val="24"/>
        </w:rPr>
      </w:pPr>
      <w:r w:rsidRPr="00D34FB3">
        <w:rPr>
          <w:rFonts w:ascii="Times New Roman" w:hAnsi="Times New Roman"/>
          <w:b/>
          <w:bCs/>
          <w:sz w:val="24"/>
          <w:szCs w:val="24"/>
        </w:rPr>
        <w:t>ОТВЕТСТВЕННОСТЬ</w:t>
      </w:r>
    </w:p>
    <w:p w:rsidR="00FC137B" w:rsidRPr="00D34FB3" w:rsidRDefault="00FC137B" w:rsidP="003A6AC7">
      <w:pPr>
        <w:pStyle w:val="NormalWeb"/>
        <w:numPr>
          <w:ilvl w:val="1"/>
          <w:numId w:val="1"/>
        </w:numPr>
        <w:shd w:val="clear" w:color="auto" w:fill="FDFEFF"/>
        <w:tabs>
          <w:tab w:val="left" w:pos="680"/>
          <w:tab w:val="left" w:pos="851"/>
          <w:tab w:val="left" w:pos="2552"/>
          <w:tab w:val="left" w:pos="5529"/>
          <w:tab w:val="left" w:pos="7230"/>
          <w:tab w:val="left" w:pos="8505"/>
        </w:tabs>
        <w:spacing w:before="0" w:after="0"/>
        <w:ind w:firstLine="709"/>
      </w:pPr>
      <w:r w:rsidRPr="00D34FB3">
        <w:t>Ответственный за обработку ПДн несёт персональную ответственность за соблюдение требований настоящих Правил в ИСПДн Оператора, за качество проводимых им работ по обезличиванию персональных данных и за все действия, совершенные от имени его учётной записи в ИСПДн, если с его стороны не было предпринято необходимых действий для предотвращения несанкционированного использования его учётной записи.</w:t>
      </w:r>
    </w:p>
    <w:p w:rsidR="00FC137B" w:rsidRPr="00D34FB3" w:rsidRDefault="00FC137B" w:rsidP="00584F9E">
      <w:pPr>
        <w:pStyle w:val="NormalWeb"/>
        <w:numPr>
          <w:ilvl w:val="1"/>
          <w:numId w:val="1"/>
        </w:numPr>
        <w:shd w:val="clear" w:color="auto" w:fill="FDFEFF"/>
        <w:tabs>
          <w:tab w:val="left" w:pos="680"/>
          <w:tab w:val="left" w:pos="851"/>
          <w:tab w:val="left" w:pos="2552"/>
          <w:tab w:val="left" w:pos="5529"/>
          <w:tab w:val="left" w:pos="7230"/>
          <w:tab w:val="left" w:pos="8505"/>
        </w:tabs>
        <w:spacing w:before="0" w:after="0"/>
        <w:ind w:firstLine="709"/>
      </w:pPr>
      <w:r w:rsidRPr="00D34FB3">
        <w:t>Ответственный за обработку ПДн при нарушении норм, регулирующих получение, обработку и защиту персональных данных субъекта, несёт дисциплинарную, административную, гражданско-правовую и уголовную ответственность в соответствии с законодательством Российской Федерации.</w:t>
      </w:r>
    </w:p>
    <w:p w:rsidR="00FC137B" w:rsidRPr="00D34FB3" w:rsidRDefault="00FC137B" w:rsidP="00584F9E">
      <w:pPr>
        <w:pStyle w:val="NormalWeb"/>
        <w:numPr>
          <w:ilvl w:val="1"/>
          <w:numId w:val="1"/>
        </w:numPr>
        <w:shd w:val="clear" w:color="auto" w:fill="FDFEFF"/>
        <w:tabs>
          <w:tab w:val="left" w:pos="680"/>
          <w:tab w:val="left" w:pos="851"/>
          <w:tab w:val="left" w:pos="2552"/>
          <w:tab w:val="left" w:pos="5529"/>
          <w:tab w:val="left" w:pos="7230"/>
          <w:tab w:val="left" w:pos="8505"/>
        </w:tabs>
        <w:spacing w:before="0" w:after="0"/>
        <w:ind w:firstLine="709"/>
      </w:pPr>
      <w:r w:rsidRPr="00D34FB3">
        <w:t>Разглашение персональных данных субъекта (передача их посторонним лицам, в том числе другим сотрудникам, не имеющим к ним допуск), их публичное раскрытие, утрата документов и иных носителей, содержащих персональные данные субъекта, а также иные нарушения обязанностей по их защите и обработке, установленных локальными нормативно-правовыми актами (приказами, распоряжениями) Оператора, влечет наложение на сотрудника, имеющего доступ к персональным данным, дисциплинарных взысканий в виде: замечания, выговора, увольнения. Сотрудник Оператора, имеющий доступ к персональным данным субъекта и совершивший указанный дисциплинарный проступок, несет полную материальную ответственность в случае причинения его действиями ущерба Оператору (в соответствии с п.7 ст. 243 Трудового кодекса РФ).</w:t>
      </w:r>
    </w:p>
    <w:p w:rsidR="00FC137B" w:rsidRPr="00D34FB3" w:rsidRDefault="00FC137B" w:rsidP="00584F9E">
      <w:pPr>
        <w:tabs>
          <w:tab w:val="left" w:pos="7655"/>
        </w:tabs>
        <w:spacing w:after="0" w:line="240" w:lineRule="auto"/>
        <w:rPr>
          <w:rFonts w:ascii="Times New Roman" w:hAnsi="Times New Roman"/>
          <w:bCs/>
          <w:sz w:val="24"/>
          <w:szCs w:val="24"/>
        </w:rPr>
      </w:pPr>
    </w:p>
    <w:p w:rsidR="00FC137B" w:rsidRDefault="00FC137B" w:rsidP="00D34FB3">
      <w:pPr>
        <w:shd w:val="clear" w:color="auto" w:fill="FFFFFF"/>
        <w:spacing w:line="240" w:lineRule="auto"/>
        <w:jc w:val="center"/>
        <w:rPr>
          <w:rFonts w:ascii="Times New Roman" w:hAnsi="Times New Roman"/>
          <w:bCs/>
          <w:sz w:val="24"/>
          <w:szCs w:val="24"/>
        </w:rPr>
      </w:pPr>
    </w:p>
    <w:p w:rsidR="00FC137B" w:rsidRDefault="00FC137B" w:rsidP="00D34FB3">
      <w:pPr>
        <w:shd w:val="clear" w:color="auto" w:fill="FFFFFF"/>
        <w:spacing w:line="240" w:lineRule="auto"/>
        <w:jc w:val="center"/>
        <w:rPr>
          <w:rFonts w:ascii="Times New Roman" w:hAnsi="Times New Roman"/>
          <w:bCs/>
          <w:sz w:val="24"/>
          <w:szCs w:val="24"/>
        </w:rPr>
      </w:pPr>
    </w:p>
    <w:p w:rsidR="00FC137B" w:rsidRDefault="00FC137B" w:rsidP="00427328">
      <w:pPr>
        <w:spacing w:after="0"/>
        <w:rPr>
          <w:rFonts w:ascii="Times New Roman" w:hAnsi="Times New Roman"/>
          <w:sz w:val="24"/>
          <w:szCs w:val="24"/>
        </w:rPr>
      </w:pPr>
    </w:p>
    <w:p w:rsidR="00FC137B" w:rsidRPr="00D34FB3" w:rsidRDefault="00FC137B" w:rsidP="00584F9E">
      <w:pPr>
        <w:spacing w:after="0"/>
        <w:rPr>
          <w:rFonts w:ascii="Times New Roman" w:hAnsi="Times New Roman"/>
          <w:sz w:val="24"/>
          <w:szCs w:val="24"/>
        </w:rPr>
      </w:pPr>
    </w:p>
    <w:sectPr w:rsidR="00FC137B" w:rsidRPr="00D34FB3" w:rsidSect="00C505C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11E89"/>
    <w:multiLevelType w:val="multilevel"/>
    <w:tmpl w:val="9AF4F712"/>
    <w:lvl w:ilvl="0">
      <w:start w:val="1"/>
      <w:numFmt w:val="upperRoman"/>
      <w:suff w:val="space"/>
      <w:lvlText w:val="%1."/>
      <w:lvlJc w:val="left"/>
      <w:rPr>
        <w:rFonts w:cs="Times New Roman" w:hint="default"/>
        <w:b/>
        <w:i w:val="0"/>
      </w:rPr>
    </w:lvl>
    <w:lvl w:ilvl="1">
      <w:start w:val="1"/>
      <w:numFmt w:val="decimal"/>
      <w:isLgl/>
      <w:suff w:val="space"/>
      <w:lvlText w:val="%1.%2."/>
      <w:lvlJc w:val="left"/>
      <w:pPr>
        <w:ind w:left="-141" w:firstLine="708"/>
      </w:pPr>
      <w:rPr>
        <w:rFonts w:ascii="Times New Roman" w:hAnsi="Times New Roman" w:cs="Times New Roman" w:hint="default"/>
        <w:b w:val="0"/>
        <w:sz w:val="24"/>
      </w:rPr>
    </w:lvl>
    <w:lvl w:ilvl="2">
      <w:start w:val="1"/>
      <w:numFmt w:val="decimal"/>
      <w:isLgl/>
      <w:suff w:val="space"/>
      <w:lvlText w:val="%1.%2.%3."/>
      <w:lvlJc w:val="left"/>
      <w:pPr>
        <w:ind w:firstLine="1056"/>
      </w:pPr>
      <w:rPr>
        <w:rFonts w:cs="Times New Roman" w:hint="default"/>
        <w:b w:val="0"/>
      </w:rPr>
    </w:lvl>
    <w:lvl w:ilvl="3">
      <w:start w:val="1"/>
      <w:numFmt w:val="decimal"/>
      <w:isLgl/>
      <w:suff w:val="space"/>
      <w:lvlText w:val="%1.%2.%3.%4."/>
      <w:lvlJc w:val="left"/>
      <w:pPr>
        <w:ind w:firstLine="1404"/>
      </w:pPr>
      <w:rPr>
        <w:rFonts w:cs="Times New Roman" w:hint="default"/>
      </w:rPr>
    </w:lvl>
    <w:lvl w:ilvl="4">
      <w:start w:val="1"/>
      <w:numFmt w:val="decimal"/>
      <w:isLgl/>
      <w:suff w:val="space"/>
      <w:lvlText w:val="%1.%2.%3.%4.%5."/>
      <w:lvlJc w:val="left"/>
      <w:pPr>
        <w:ind w:firstLine="1752"/>
      </w:pPr>
      <w:rPr>
        <w:rFonts w:cs="Times New Roman" w:hint="default"/>
      </w:rPr>
    </w:lvl>
    <w:lvl w:ilvl="5">
      <w:start w:val="1"/>
      <w:numFmt w:val="decimal"/>
      <w:isLgl/>
      <w:suff w:val="space"/>
      <w:lvlText w:val="%1.%2.%3.%4.%5.%6."/>
      <w:lvlJc w:val="left"/>
      <w:pPr>
        <w:ind w:firstLine="2100"/>
      </w:pPr>
      <w:rPr>
        <w:rFonts w:cs="Times New Roman" w:hint="default"/>
      </w:rPr>
    </w:lvl>
    <w:lvl w:ilvl="6">
      <w:start w:val="1"/>
      <w:numFmt w:val="decimal"/>
      <w:isLgl/>
      <w:suff w:val="space"/>
      <w:lvlText w:val="%1.%2.%3.%4.%5.%6.%7."/>
      <w:lvlJc w:val="left"/>
      <w:pPr>
        <w:ind w:firstLine="2448"/>
      </w:pPr>
      <w:rPr>
        <w:rFonts w:cs="Times New Roman" w:hint="default"/>
      </w:rPr>
    </w:lvl>
    <w:lvl w:ilvl="7">
      <w:start w:val="1"/>
      <w:numFmt w:val="decimal"/>
      <w:isLgl/>
      <w:suff w:val="space"/>
      <w:lvlText w:val="%1.%2.%3.%4.%5.%6.%7.%8."/>
      <w:lvlJc w:val="left"/>
      <w:pPr>
        <w:ind w:firstLine="2796"/>
      </w:pPr>
      <w:rPr>
        <w:rFonts w:cs="Times New Roman" w:hint="default"/>
      </w:rPr>
    </w:lvl>
    <w:lvl w:ilvl="8">
      <w:start w:val="1"/>
      <w:numFmt w:val="decimal"/>
      <w:isLgl/>
      <w:suff w:val="space"/>
      <w:lvlText w:val="%1.%2.%3.%4.%5.%6.%7.%8.%9."/>
      <w:lvlJc w:val="left"/>
      <w:pPr>
        <w:ind w:firstLine="3144"/>
      </w:pPr>
      <w:rPr>
        <w:rFonts w:cs="Times New Roman" w:hint="default"/>
      </w:rPr>
    </w:lvl>
  </w:abstractNum>
  <w:abstractNum w:abstractNumId="1">
    <w:nsid w:val="2B26122E"/>
    <w:multiLevelType w:val="hybridMultilevel"/>
    <w:tmpl w:val="4FC839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2136665"/>
    <w:multiLevelType w:val="multilevel"/>
    <w:tmpl w:val="29FE814C"/>
    <w:lvl w:ilvl="0">
      <w:start w:val="2"/>
      <w:numFmt w:val="decimal"/>
      <w:lvlText w:val="%1"/>
      <w:lvlJc w:val="left"/>
      <w:pPr>
        <w:ind w:left="600" w:hanging="600"/>
      </w:pPr>
      <w:rPr>
        <w:rFonts w:cs="Times New Roman" w:hint="default"/>
        <w:b w:val="0"/>
        <w:sz w:val="28"/>
      </w:rPr>
    </w:lvl>
    <w:lvl w:ilvl="1">
      <w:start w:val="1"/>
      <w:numFmt w:val="decimal"/>
      <w:lvlText w:val="%1.%2"/>
      <w:lvlJc w:val="left"/>
      <w:pPr>
        <w:ind w:left="954" w:hanging="600"/>
      </w:pPr>
      <w:rPr>
        <w:rFonts w:cs="Times New Roman" w:hint="default"/>
        <w:b w:val="0"/>
        <w:sz w:val="28"/>
      </w:rPr>
    </w:lvl>
    <w:lvl w:ilvl="2">
      <w:start w:val="1"/>
      <w:numFmt w:val="decimal"/>
      <w:lvlText w:val="%1.%2.%3"/>
      <w:lvlJc w:val="left"/>
      <w:pPr>
        <w:ind w:left="1428" w:hanging="720"/>
      </w:pPr>
      <w:rPr>
        <w:rFonts w:cs="Times New Roman" w:hint="default"/>
        <w:b w:val="0"/>
        <w:sz w:val="24"/>
      </w:rPr>
    </w:lvl>
    <w:lvl w:ilvl="3">
      <w:start w:val="1"/>
      <w:numFmt w:val="decimal"/>
      <w:lvlText w:val="%1.%2.%3.%4"/>
      <w:lvlJc w:val="left"/>
      <w:pPr>
        <w:ind w:left="1782" w:hanging="720"/>
      </w:pPr>
      <w:rPr>
        <w:rFonts w:cs="Times New Roman" w:hint="default"/>
        <w:b w:val="0"/>
        <w:sz w:val="28"/>
      </w:rPr>
    </w:lvl>
    <w:lvl w:ilvl="4">
      <w:start w:val="1"/>
      <w:numFmt w:val="decimal"/>
      <w:lvlText w:val="%1.%2.%3.%4.%5"/>
      <w:lvlJc w:val="left"/>
      <w:pPr>
        <w:ind w:left="2496" w:hanging="1080"/>
      </w:pPr>
      <w:rPr>
        <w:rFonts w:cs="Times New Roman" w:hint="default"/>
        <w:b w:val="0"/>
        <w:sz w:val="28"/>
      </w:rPr>
    </w:lvl>
    <w:lvl w:ilvl="5">
      <w:start w:val="1"/>
      <w:numFmt w:val="decimal"/>
      <w:lvlText w:val="%1.%2.%3.%4.%5.%6"/>
      <w:lvlJc w:val="left"/>
      <w:pPr>
        <w:ind w:left="2850" w:hanging="1080"/>
      </w:pPr>
      <w:rPr>
        <w:rFonts w:cs="Times New Roman" w:hint="default"/>
        <w:b w:val="0"/>
        <w:sz w:val="28"/>
      </w:rPr>
    </w:lvl>
    <w:lvl w:ilvl="6">
      <w:start w:val="1"/>
      <w:numFmt w:val="decimal"/>
      <w:lvlText w:val="%1.%2.%3.%4.%5.%6.%7"/>
      <w:lvlJc w:val="left"/>
      <w:pPr>
        <w:ind w:left="3564" w:hanging="1440"/>
      </w:pPr>
      <w:rPr>
        <w:rFonts w:cs="Times New Roman" w:hint="default"/>
        <w:b w:val="0"/>
        <w:sz w:val="28"/>
      </w:rPr>
    </w:lvl>
    <w:lvl w:ilvl="7">
      <w:start w:val="1"/>
      <w:numFmt w:val="decimal"/>
      <w:lvlText w:val="%1.%2.%3.%4.%5.%6.%7.%8"/>
      <w:lvlJc w:val="left"/>
      <w:pPr>
        <w:ind w:left="3918" w:hanging="1440"/>
      </w:pPr>
      <w:rPr>
        <w:rFonts w:cs="Times New Roman" w:hint="default"/>
        <w:b w:val="0"/>
        <w:sz w:val="28"/>
      </w:rPr>
    </w:lvl>
    <w:lvl w:ilvl="8">
      <w:start w:val="1"/>
      <w:numFmt w:val="decimal"/>
      <w:lvlText w:val="%1.%2.%3.%4.%5.%6.%7.%8.%9"/>
      <w:lvlJc w:val="left"/>
      <w:pPr>
        <w:ind w:left="4632" w:hanging="1800"/>
      </w:pPr>
      <w:rPr>
        <w:rFonts w:cs="Times New Roman" w:hint="default"/>
        <w:b w:val="0"/>
        <w:sz w:val="28"/>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2A74"/>
    <w:rsid w:val="00015F08"/>
    <w:rsid w:val="001E734D"/>
    <w:rsid w:val="00250854"/>
    <w:rsid w:val="00277D02"/>
    <w:rsid w:val="002E4B66"/>
    <w:rsid w:val="0030058E"/>
    <w:rsid w:val="003A6AC7"/>
    <w:rsid w:val="00411790"/>
    <w:rsid w:val="00427328"/>
    <w:rsid w:val="004304B0"/>
    <w:rsid w:val="004413B1"/>
    <w:rsid w:val="004B7A73"/>
    <w:rsid w:val="00540E14"/>
    <w:rsid w:val="00584F9E"/>
    <w:rsid w:val="005B29B9"/>
    <w:rsid w:val="00632A74"/>
    <w:rsid w:val="006C1C50"/>
    <w:rsid w:val="006F2321"/>
    <w:rsid w:val="007A7283"/>
    <w:rsid w:val="00850C67"/>
    <w:rsid w:val="008C70E6"/>
    <w:rsid w:val="00931108"/>
    <w:rsid w:val="009345A9"/>
    <w:rsid w:val="00A42B1E"/>
    <w:rsid w:val="00A57EE9"/>
    <w:rsid w:val="00C505C9"/>
    <w:rsid w:val="00D34FB3"/>
    <w:rsid w:val="00DC09A3"/>
    <w:rsid w:val="00FA360E"/>
    <w:rsid w:val="00FC137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A74"/>
    <w:pPr>
      <w:spacing w:after="200" w:line="276" w:lineRule="auto"/>
    </w:pPr>
    <w:rPr>
      <w:rFonts w:eastAsia="Times New Roma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32A74"/>
    <w:pPr>
      <w:spacing w:before="60" w:after="60" w:line="240" w:lineRule="auto"/>
    </w:pPr>
    <w:rPr>
      <w:rFonts w:ascii="Times New Roman" w:hAnsi="Times New Roman"/>
      <w:sz w:val="24"/>
      <w:szCs w:val="24"/>
    </w:rPr>
  </w:style>
  <w:style w:type="paragraph" w:customStyle="1" w:styleId="ConsNormal">
    <w:name w:val="ConsNormal"/>
    <w:uiPriority w:val="99"/>
    <w:rsid w:val="00632A74"/>
    <w:pPr>
      <w:widowControl w:val="0"/>
      <w:autoSpaceDE w:val="0"/>
      <w:autoSpaceDN w:val="0"/>
      <w:adjustRightInd w:val="0"/>
      <w:ind w:right="19772" w:firstLine="720"/>
    </w:pPr>
    <w:rPr>
      <w:rFonts w:ascii="Arial" w:eastAsia="Times New Roman" w:hAnsi="Arial" w:cs="Arial"/>
      <w:sz w:val="20"/>
      <w:szCs w:val="20"/>
    </w:rPr>
  </w:style>
  <w:style w:type="paragraph" w:customStyle="1" w:styleId="ConsPlusNormal">
    <w:name w:val="ConsPlusNormal"/>
    <w:uiPriority w:val="99"/>
    <w:rsid w:val="00632A74"/>
    <w:pPr>
      <w:widowControl w:val="0"/>
      <w:autoSpaceDE w:val="0"/>
      <w:autoSpaceDN w:val="0"/>
      <w:adjustRightInd w:val="0"/>
    </w:pPr>
    <w:rPr>
      <w:rFonts w:ascii="Arial" w:eastAsia="Times New Roman" w:hAnsi="Arial" w:cs="Arial"/>
      <w:sz w:val="20"/>
      <w:szCs w:val="20"/>
    </w:rPr>
  </w:style>
  <w:style w:type="paragraph" w:styleId="ListParagraph">
    <w:name w:val="List Paragraph"/>
    <w:basedOn w:val="Normal"/>
    <w:uiPriority w:val="99"/>
    <w:qFormat/>
    <w:rsid w:val="001E734D"/>
    <w:pPr>
      <w:spacing w:after="0" w:line="240" w:lineRule="auto"/>
      <w:ind w:left="720"/>
      <w:contextualSpacing/>
    </w:pPr>
    <w:rPr>
      <w:rFonts w:ascii="Times New Roman" w:hAnsi="Times New Roman"/>
      <w:sz w:val="24"/>
      <w:szCs w:val="24"/>
    </w:rPr>
  </w:style>
  <w:style w:type="character" w:styleId="Strong">
    <w:name w:val="Strong"/>
    <w:basedOn w:val="DefaultParagraphFont"/>
    <w:uiPriority w:val="99"/>
    <w:qFormat/>
    <w:rsid w:val="001E734D"/>
    <w:rPr>
      <w:rFonts w:cs="Times New Roman"/>
      <w:b/>
      <w:bCs/>
    </w:rPr>
  </w:style>
  <w:style w:type="character" w:styleId="Emphasis">
    <w:name w:val="Emphasis"/>
    <w:basedOn w:val="DefaultParagraphFont"/>
    <w:uiPriority w:val="99"/>
    <w:qFormat/>
    <w:rsid w:val="001E734D"/>
    <w:rPr>
      <w:rFonts w:cs="Times New Roman"/>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6</Pages>
  <Words>2248</Words>
  <Characters>12815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Direktor</dc:creator>
  <cp:keywords/>
  <dc:description/>
  <cp:lastModifiedBy>user</cp:lastModifiedBy>
  <cp:revision>2</cp:revision>
  <cp:lastPrinted>2017-05-16T10:14:00Z</cp:lastPrinted>
  <dcterms:created xsi:type="dcterms:W3CDTF">2020-06-06T23:22:00Z</dcterms:created>
  <dcterms:modified xsi:type="dcterms:W3CDTF">2020-06-06T23:22:00Z</dcterms:modified>
</cp:coreProperties>
</file>